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1E68D" w14:textId="3A75773D" w:rsidR="002D61CE" w:rsidRPr="004565DA" w:rsidRDefault="004565DA" w:rsidP="004565DA">
      <w:pPr>
        <w:pStyle w:val="berschrift1"/>
      </w:pPr>
      <w:r>
        <w:t>GDM.</w:t>
      </w:r>
      <w:r w:rsidR="00A86856" w:rsidRPr="004565DA">
        <w:t>CHIANTO</w:t>
      </w:r>
      <w:r>
        <w:t xml:space="preserve"> tile</w:t>
      </w:r>
    </w:p>
    <w:p w14:paraId="5A79303E" w14:textId="76CC2A0C" w:rsidR="00CF3093" w:rsidRPr="00714BBF" w:rsidRDefault="004565DA" w:rsidP="00FA341B">
      <w:r>
        <w:t xml:space="preserve">Flächenbefestigung mit </w:t>
      </w:r>
      <w:r w:rsidR="005A00CF" w:rsidRPr="00714BBF">
        <w:t>gebrannte</w:t>
      </w:r>
      <w:r>
        <w:t>n</w:t>
      </w:r>
      <w:r w:rsidR="005A00CF" w:rsidRPr="00714BBF">
        <w:t xml:space="preserve"> Platten aus Feinsteinzeug</w:t>
      </w:r>
      <w:r w:rsidR="005A00CF" w:rsidRPr="00714BBF">
        <w:br/>
      </w:r>
      <w:r w:rsidR="005A00CF" w:rsidRPr="00DA5517">
        <w:t>Produkt</w:t>
      </w:r>
      <w:r w:rsidR="005A00CF" w:rsidRPr="00714BBF">
        <w:t>-Norm UNI EN 14411 – G Bla</w:t>
      </w:r>
    </w:p>
    <w:p w14:paraId="13D7FAB2" w14:textId="77777777" w:rsidR="00844209" w:rsidRPr="00714BBF" w:rsidRDefault="00844209" w:rsidP="00FA341B"/>
    <w:p w14:paraId="2C2B6461" w14:textId="6AA23435" w:rsidR="0085080B" w:rsidRPr="00714BBF" w:rsidRDefault="004565DA" w:rsidP="00FA341B">
      <w:r>
        <w:t xml:space="preserve">Feinsteinzeugplatten </w:t>
      </w:r>
      <w:r w:rsidR="00CF3093" w:rsidRPr="00714BBF">
        <w:t>ohne Abstandhalter</w:t>
      </w:r>
      <w:r w:rsidR="00A02FE3">
        <w:t xml:space="preserve">, </w:t>
      </w:r>
      <w:r w:rsidR="0085080B" w:rsidRPr="00714BBF">
        <w:t>Kanten rektifiziert</w:t>
      </w:r>
    </w:p>
    <w:p w14:paraId="7B2121FF" w14:textId="77777777" w:rsidR="001307DE" w:rsidRDefault="00CF3093" w:rsidP="00FA341B">
      <w:r w:rsidRPr="00714BBF">
        <w:t>liefern und nach gem. ZTV-Wegebau, Ausgabe 20</w:t>
      </w:r>
      <w:r w:rsidR="00302488">
        <w:t>22</w:t>
      </w:r>
      <w:r w:rsidR="001307DE">
        <w:t xml:space="preserve">, </w:t>
      </w:r>
      <w:r w:rsidRPr="00714BBF">
        <w:t xml:space="preserve">Nutzungskategorie N1: </w:t>
      </w:r>
    </w:p>
    <w:p w14:paraId="01B4D0BA" w14:textId="1B7F9727" w:rsidR="00CF3093" w:rsidRPr="00714BBF" w:rsidRDefault="00CF3093" w:rsidP="00FA341B">
      <w:r w:rsidRPr="00714BBF">
        <w:t>z.B. Terrassen, Gartenwege, Wege im Hausgartenbereich, Sitzplätze in Parkanlagen</w:t>
      </w:r>
      <w:r w:rsidR="001307DE">
        <w:t>.</w:t>
      </w:r>
    </w:p>
    <w:p w14:paraId="10B81E2E" w14:textId="255A6C09" w:rsidR="00CF3093" w:rsidRDefault="001307DE" w:rsidP="00FA341B">
      <w:r>
        <w:t>I</w:t>
      </w:r>
      <w:r w:rsidR="00CF3093" w:rsidRPr="00714BBF">
        <w:t xml:space="preserve">n </w:t>
      </w:r>
      <w:r w:rsidR="005A00CF" w:rsidRPr="00714BBF">
        <w:t>voll</w:t>
      </w:r>
      <w:r w:rsidR="00CF3093" w:rsidRPr="00714BBF">
        <w:t>gebundener Bauweise verlegen</w:t>
      </w:r>
      <w:r w:rsidR="00A02FE3">
        <w:t xml:space="preserve"> und verfugen.</w:t>
      </w:r>
    </w:p>
    <w:p w14:paraId="3118F647" w14:textId="33322D91" w:rsidR="00302488" w:rsidRPr="00714BBF" w:rsidRDefault="00302488" w:rsidP="00FA341B">
      <w:r>
        <w:t>Einschließlich drainagefähiger Bettung, Auftrag von Haftvermittler an der Plattenunterseite und Verfugung</w:t>
      </w:r>
      <w:r w:rsidR="001307DE">
        <w:t xml:space="preserve"> mit geeignetem Fugenmörtel, </w:t>
      </w:r>
      <w:r>
        <w:t xml:space="preserve">Baustoffe </w:t>
      </w:r>
      <w:r w:rsidRPr="00714BBF">
        <w:t>gem</w:t>
      </w:r>
      <w:r>
        <w:t>äß den Anford</w:t>
      </w:r>
      <w:r w:rsidR="001307DE">
        <w:t>e</w:t>
      </w:r>
      <w:r>
        <w:t>rungen der</w:t>
      </w:r>
      <w:r w:rsidRPr="00714BBF">
        <w:t xml:space="preserve"> ZTV-Wegebau, Ausgabe 20</w:t>
      </w:r>
      <w:r>
        <w:t>22</w:t>
      </w:r>
      <w:r>
        <w:t>.</w:t>
      </w:r>
    </w:p>
    <w:p w14:paraId="026A7D72" w14:textId="678CA851" w:rsidR="00CF3093" w:rsidRPr="00714BBF" w:rsidRDefault="005A00CF" w:rsidP="00FA341B">
      <w:r w:rsidRPr="00714BBF">
        <w:t xml:space="preserve">Neigung </w:t>
      </w:r>
      <w:r w:rsidR="00A02FE3">
        <w:t xml:space="preserve">der Oberfläche </w:t>
      </w:r>
      <w:r w:rsidRPr="00714BBF">
        <w:t xml:space="preserve">≥ </w:t>
      </w:r>
      <w:r w:rsidR="004565DA">
        <w:t xml:space="preserve">1,5 - </w:t>
      </w:r>
      <w:r w:rsidRPr="00714BBF">
        <w:t xml:space="preserve">2,0 </w:t>
      </w:r>
      <w:r w:rsidR="00CF3093" w:rsidRPr="00714BBF">
        <w:t>%</w:t>
      </w:r>
    </w:p>
    <w:p w14:paraId="4A5B2168" w14:textId="77777777" w:rsidR="00CF3093" w:rsidRPr="00714BBF" w:rsidRDefault="00CF3093" w:rsidP="00FA341B">
      <w:r w:rsidRPr="00714BBF">
        <w:t>Ebenheit, Stichmaß unterhalb:</w:t>
      </w:r>
    </w:p>
    <w:p w14:paraId="251D65F5" w14:textId="209BD072" w:rsidR="00CF3093" w:rsidRPr="00B021A7" w:rsidRDefault="00B021A7" w:rsidP="00FA341B">
      <w:r>
        <w:t xml:space="preserve">∙ </w:t>
      </w:r>
      <w:r w:rsidR="00CF3093" w:rsidRPr="00B021A7">
        <w:t xml:space="preserve">der  4 m Latte ≤ </w:t>
      </w:r>
      <w:r w:rsidR="004565DA">
        <w:t>8</w:t>
      </w:r>
      <w:r w:rsidR="00CF3093" w:rsidRPr="00B021A7">
        <w:t xml:space="preserve"> mm</w:t>
      </w:r>
    </w:p>
    <w:p w14:paraId="73DD23F2" w14:textId="380C2129" w:rsidR="00CF3093" w:rsidRPr="00B021A7" w:rsidRDefault="00B021A7" w:rsidP="00FA341B">
      <w:r>
        <w:t xml:space="preserve">∙ </w:t>
      </w:r>
      <w:r w:rsidR="00CF3093" w:rsidRPr="00B021A7">
        <w:t xml:space="preserve">der  2 m Latte ≤ </w:t>
      </w:r>
      <w:r w:rsidR="004565DA">
        <w:t>5</w:t>
      </w:r>
      <w:r w:rsidR="00CF3093" w:rsidRPr="00B021A7">
        <w:t xml:space="preserve"> mm</w:t>
      </w:r>
    </w:p>
    <w:p w14:paraId="05B8E0BF" w14:textId="53DD788D" w:rsidR="00CF3093" w:rsidRPr="00B021A7" w:rsidRDefault="00B021A7" w:rsidP="00FA341B">
      <w:r>
        <w:t xml:space="preserve">∙ </w:t>
      </w:r>
      <w:r w:rsidR="00CF3093" w:rsidRPr="00B021A7">
        <w:t xml:space="preserve">der  1 m Latte ≤ </w:t>
      </w:r>
      <w:r w:rsidR="004565DA">
        <w:t>3</w:t>
      </w:r>
      <w:r w:rsidR="00CF3093" w:rsidRPr="00B021A7">
        <w:t xml:space="preserve"> mm </w:t>
      </w:r>
    </w:p>
    <w:p w14:paraId="7DBFD312" w14:textId="77777777" w:rsidR="00DA5517" w:rsidRDefault="00DA5517" w:rsidP="00FA341B"/>
    <w:p w14:paraId="72FA1CBD" w14:textId="77777777" w:rsidR="00FB790D" w:rsidRPr="00660032" w:rsidRDefault="00FB790D" w:rsidP="00660032">
      <w:pPr>
        <w:pStyle w:val="berschrift2"/>
      </w:pPr>
      <w:r w:rsidRPr="00660032">
        <w:t xml:space="preserve">Rastermaße </w:t>
      </w:r>
    </w:p>
    <w:p w14:paraId="002D86BC" w14:textId="77777777" w:rsidR="00FB790D" w:rsidRDefault="00FB790D" w:rsidP="00FB790D">
      <w:r>
        <w:t>Länge / Breite / Dicke in cm</w:t>
      </w:r>
    </w:p>
    <w:p w14:paraId="6D968860" w14:textId="77777777" w:rsidR="00FB790D" w:rsidRDefault="00FB790D" w:rsidP="00FB790D"/>
    <w:p w14:paraId="7A4D70D0" w14:textId="77777777" w:rsidR="004565DA" w:rsidRDefault="004565DA" w:rsidP="004565DA">
      <w:r w:rsidRPr="00FB790D">
        <w:rPr>
          <w:lang w:val="en-US"/>
        </w:rPr>
        <w:t>60,0</w:t>
      </w:r>
      <w:r>
        <w:rPr>
          <w:lang w:val="en-US"/>
        </w:rPr>
        <w:t xml:space="preserve"> / </w:t>
      </w:r>
      <w:r w:rsidRPr="00FB790D">
        <w:rPr>
          <w:lang w:val="en-US"/>
        </w:rPr>
        <w:t>60,0</w:t>
      </w:r>
      <w:r>
        <w:rPr>
          <w:lang w:val="en-US"/>
        </w:rPr>
        <w:t xml:space="preserve"> / 3</w:t>
      </w:r>
      <w:r w:rsidRPr="00FB790D">
        <w:rPr>
          <w:lang w:val="en-US"/>
        </w:rPr>
        <w:t>,0</w:t>
      </w:r>
      <w:r>
        <w:rPr>
          <w:lang w:val="en-US"/>
        </w:rPr>
        <w:t xml:space="preserve"> </w:t>
      </w:r>
      <w:r>
        <w:t xml:space="preserve">- char. Biegezugfestigkeit ≥ 50 MPa, </w:t>
      </w:r>
    </w:p>
    <w:p w14:paraId="07EDD7F2" w14:textId="77777777" w:rsidR="004565DA" w:rsidRDefault="004565DA" w:rsidP="004565DA">
      <w:pPr>
        <w:rPr>
          <w:lang w:val="en-US"/>
        </w:rPr>
      </w:pPr>
      <w:r>
        <w:t>Qualität RLDUI4 gemäß ISO 40545</w:t>
      </w:r>
    </w:p>
    <w:p w14:paraId="298BC4BE" w14:textId="7BDBAC15" w:rsidR="004565DA" w:rsidRDefault="004565DA" w:rsidP="00FB790D">
      <w:pPr>
        <w:rPr>
          <w:lang w:val="en-US"/>
        </w:rPr>
      </w:pPr>
    </w:p>
    <w:p w14:paraId="18CFE52D" w14:textId="77777777" w:rsidR="004565DA" w:rsidRDefault="004565DA" w:rsidP="004565DA">
      <w:r w:rsidRPr="00FB790D">
        <w:t xml:space="preserve">80,0 / 40,0 / 3,0 </w:t>
      </w:r>
      <w:r>
        <w:t xml:space="preserve">- char. Biegezugfestigkeit ≥ 50 MPa, </w:t>
      </w:r>
    </w:p>
    <w:p w14:paraId="7A97C044" w14:textId="77777777" w:rsidR="004565DA" w:rsidRDefault="004565DA" w:rsidP="004565DA">
      <w:pPr>
        <w:rPr>
          <w:lang w:val="en-US"/>
        </w:rPr>
      </w:pPr>
      <w:r>
        <w:t>Qualität RLDUI4 gemäß ISO 40545</w:t>
      </w:r>
    </w:p>
    <w:p w14:paraId="3565ADF8" w14:textId="2AB7F780" w:rsidR="004565DA" w:rsidRDefault="004565DA" w:rsidP="00FB790D">
      <w:pPr>
        <w:rPr>
          <w:lang w:val="en-US"/>
        </w:rPr>
      </w:pPr>
    </w:p>
    <w:p w14:paraId="5A6B4147" w14:textId="1370375A" w:rsidR="004565DA" w:rsidRDefault="004565DA" w:rsidP="004565DA">
      <w:r>
        <w:t>90</w:t>
      </w:r>
      <w:r w:rsidRPr="00FB790D">
        <w:t>,0 / 4</w:t>
      </w:r>
      <w:r>
        <w:t>5</w:t>
      </w:r>
      <w:r w:rsidRPr="00FB790D">
        <w:t xml:space="preserve">,0 / 3,0 </w:t>
      </w:r>
      <w:r>
        <w:t xml:space="preserve">- char. Biegezugfestigkeit ≥ 50 MPa, </w:t>
      </w:r>
    </w:p>
    <w:p w14:paraId="5FB42C04" w14:textId="77777777" w:rsidR="004565DA" w:rsidRDefault="004565DA" w:rsidP="004565DA">
      <w:pPr>
        <w:rPr>
          <w:lang w:val="en-US"/>
        </w:rPr>
      </w:pPr>
      <w:r>
        <w:t>Qualität RLDUI4 gemäß ISO 40545</w:t>
      </w:r>
    </w:p>
    <w:p w14:paraId="6E9EBAA5" w14:textId="530845C5" w:rsidR="004565DA" w:rsidRDefault="004565DA" w:rsidP="00FB790D">
      <w:pPr>
        <w:rPr>
          <w:lang w:val="en-US"/>
        </w:rPr>
      </w:pPr>
    </w:p>
    <w:p w14:paraId="7F697ABE" w14:textId="77777777" w:rsidR="004565DA" w:rsidRDefault="004565DA" w:rsidP="00FB790D">
      <w:pPr>
        <w:rPr>
          <w:lang w:val="en-US"/>
        </w:rPr>
      </w:pPr>
    </w:p>
    <w:p w14:paraId="2260E567" w14:textId="77777777" w:rsidR="004565DA" w:rsidRDefault="004565DA" w:rsidP="00FB790D">
      <w:pPr>
        <w:rPr>
          <w:lang w:val="en-US"/>
        </w:rPr>
      </w:pPr>
    </w:p>
    <w:p w14:paraId="7CDD0093" w14:textId="72077002" w:rsidR="00FB790D" w:rsidRDefault="007845A8" w:rsidP="00FB790D">
      <w:r w:rsidRPr="00FB790D">
        <w:rPr>
          <w:lang w:val="en-US"/>
        </w:rPr>
        <w:t>120,0</w:t>
      </w:r>
      <w:r w:rsidR="00FB790D">
        <w:rPr>
          <w:lang w:val="en-US"/>
        </w:rPr>
        <w:t xml:space="preserve"> / </w:t>
      </w:r>
      <w:r w:rsidRPr="00FB790D">
        <w:rPr>
          <w:lang w:val="en-US"/>
        </w:rPr>
        <w:t>40,0</w:t>
      </w:r>
      <w:r w:rsidR="00FB790D">
        <w:rPr>
          <w:lang w:val="en-US"/>
        </w:rPr>
        <w:t xml:space="preserve"> / </w:t>
      </w:r>
      <w:r w:rsidRPr="00FB790D">
        <w:rPr>
          <w:lang w:val="en-US"/>
        </w:rPr>
        <w:t>2,0</w:t>
      </w:r>
      <w:r w:rsidR="00FB790D">
        <w:rPr>
          <w:lang w:val="en-US"/>
        </w:rPr>
        <w:t xml:space="preserve"> </w:t>
      </w:r>
      <w:r w:rsidR="00FB790D">
        <w:t xml:space="preserve">- char. Biegezugfestigkeit ≥ 50 MPa, </w:t>
      </w:r>
    </w:p>
    <w:p w14:paraId="6A323058" w14:textId="4B0B2FA6" w:rsidR="007845A8" w:rsidRDefault="00FB790D" w:rsidP="00FB790D">
      <w:pPr>
        <w:rPr>
          <w:lang w:val="en-US"/>
        </w:rPr>
      </w:pPr>
      <w:r>
        <w:t>Qualität RLDUI3 gemäß ISO 40545</w:t>
      </w:r>
    </w:p>
    <w:p w14:paraId="072FBF49" w14:textId="77777777" w:rsidR="00FB790D" w:rsidRPr="00FB790D" w:rsidRDefault="00FB790D" w:rsidP="00FB790D">
      <w:pPr>
        <w:rPr>
          <w:lang w:val="en-US"/>
        </w:rPr>
      </w:pPr>
    </w:p>
    <w:p w14:paraId="5DE30C41" w14:textId="47940AB8" w:rsidR="00FB790D" w:rsidRDefault="007845A8" w:rsidP="00FB790D">
      <w:r w:rsidRPr="00FB790D">
        <w:rPr>
          <w:lang w:val="en-US"/>
        </w:rPr>
        <w:t>80,0</w:t>
      </w:r>
      <w:r w:rsidR="00FB790D">
        <w:rPr>
          <w:lang w:val="en-US"/>
        </w:rPr>
        <w:t xml:space="preserve"> / </w:t>
      </w:r>
      <w:r w:rsidRPr="00FB790D">
        <w:rPr>
          <w:lang w:val="en-US"/>
        </w:rPr>
        <w:t>80,0</w:t>
      </w:r>
      <w:r w:rsidR="00FB790D">
        <w:rPr>
          <w:lang w:val="en-US"/>
        </w:rPr>
        <w:t xml:space="preserve"> / </w:t>
      </w:r>
      <w:r w:rsidRPr="00FB790D">
        <w:rPr>
          <w:lang w:val="en-US"/>
        </w:rPr>
        <w:t>2,0</w:t>
      </w:r>
      <w:r w:rsidR="00FB790D">
        <w:rPr>
          <w:lang w:val="en-US"/>
        </w:rPr>
        <w:t xml:space="preserve"> </w:t>
      </w:r>
      <w:r w:rsidR="00FB790D">
        <w:t xml:space="preserve">- char. Biegezugfestigkeit ≥ 50 MPa, </w:t>
      </w:r>
    </w:p>
    <w:p w14:paraId="6A59F10D" w14:textId="5F339660" w:rsidR="00FB790D" w:rsidRDefault="00FB790D" w:rsidP="00FB790D">
      <w:pPr>
        <w:rPr>
          <w:lang w:val="en-US"/>
        </w:rPr>
      </w:pPr>
      <w:r>
        <w:t>Qualität RLDUI4 gemäß ISO 40545</w:t>
      </w:r>
    </w:p>
    <w:p w14:paraId="22759981" w14:textId="417B2A64" w:rsidR="007845A8" w:rsidRPr="00FB790D" w:rsidRDefault="007845A8" w:rsidP="00FB790D">
      <w:pPr>
        <w:rPr>
          <w:lang w:val="en-US"/>
        </w:rPr>
      </w:pPr>
    </w:p>
    <w:p w14:paraId="5E16C8D8" w14:textId="32E557CE" w:rsidR="00FB790D" w:rsidRDefault="007845A8" w:rsidP="00FB790D">
      <w:r w:rsidRPr="00FB790D">
        <w:rPr>
          <w:lang w:val="en-US"/>
        </w:rPr>
        <w:t>60,0</w:t>
      </w:r>
      <w:r w:rsidR="00FB790D">
        <w:rPr>
          <w:lang w:val="en-US"/>
        </w:rPr>
        <w:t xml:space="preserve"> / </w:t>
      </w:r>
      <w:r w:rsidRPr="00FB790D">
        <w:rPr>
          <w:lang w:val="en-US"/>
        </w:rPr>
        <w:t>60,0</w:t>
      </w:r>
      <w:r w:rsidR="00FB790D">
        <w:rPr>
          <w:lang w:val="en-US"/>
        </w:rPr>
        <w:t xml:space="preserve"> / </w:t>
      </w:r>
      <w:r w:rsidRPr="00FB790D">
        <w:rPr>
          <w:lang w:val="en-US"/>
        </w:rPr>
        <w:t>2,0</w:t>
      </w:r>
      <w:r w:rsidR="00FB790D">
        <w:rPr>
          <w:lang w:val="en-US"/>
        </w:rPr>
        <w:t xml:space="preserve"> </w:t>
      </w:r>
      <w:r w:rsidR="00FB790D">
        <w:t xml:space="preserve">- char. Biegezugfestigkeit ≥ 50 MPa, </w:t>
      </w:r>
    </w:p>
    <w:p w14:paraId="2B23FB22" w14:textId="2675D372" w:rsidR="00FB790D" w:rsidRDefault="00FB790D" w:rsidP="00FB790D">
      <w:r>
        <w:t>Qualität RLDUI4 gemäß ISO 40545</w:t>
      </w:r>
    </w:p>
    <w:p w14:paraId="113D8506" w14:textId="0024EB09" w:rsidR="004565DA" w:rsidRDefault="004565DA" w:rsidP="00FB790D">
      <w:pPr>
        <w:rPr>
          <w:lang w:val="en-US"/>
        </w:rPr>
      </w:pPr>
    </w:p>
    <w:p w14:paraId="79EF62C0" w14:textId="73658D3C" w:rsidR="00E805C2" w:rsidRPr="007845A8" w:rsidRDefault="00E805C2" w:rsidP="00FA341B">
      <w:pPr>
        <w:rPr>
          <w:lang w:val="en-US"/>
        </w:rPr>
      </w:pPr>
    </w:p>
    <w:p w14:paraId="5F9CA965" w14:textId="77777777" w:rsidR="00B021A7" w:rsidRPr="00B021A7" w:rsidRDefault="00B021A7" w:rsidP="00660032">
      <w:pPr>
        <w:pStyle w:val="berschrift2"/>
      </w:pPr>
      <w:r w:rsidRPr="00B021A7">
        <w:t>Verlegemuster</w:t>
      </w:r>
    </w:p>
    <w:p w14:paraId="57BA6622" w14:textId="77777777" w:rsidR="004565DA" w:rsidRDefault="004565DA" w:rsidP="004565DA">
      <w:r>
        <w:t xml:space="preserve">Verlegung </w:t>
      </w:r>
      <w:r w:rsidRPr="00CA24D3">
        <w:t>gem</w:t>
      </w:r>
      <w:r>
        <w:t>äß</w:t>
      </w:r>
    </w:p>
    <w:p w14:paraId="24ED086F" w14:textId="77777777" w:rsidR="004565DA" w:rsidRDefault="004565DA" w:rsidP="004565DA">
      <w:r>
        <w:sym w:font="Symbol" w:char="F0D7"/>
      </w:r>
      <w:r w:rsidRPr="00CA24D3">
        <w:t xml:space="preserve"> Zeichnung Nr. (.....)</w:t>
      </w:r>
    </w:p>
    <w:p w14:paraId="34695B3F" w14:textId="77777777" w:rsidR="004565DA" w:rsidRPr="00CA24D3" w:rsidRDefault="004565DA" w:rsidP="004565DA">
      <w:r>
        <w:t xml:space="preserve">· </w:t>
      </w:r>
      <w:r w:rsidRPr="00CA24D3">
        <w:t xml:space="preserve">Verlegemuster Nr. (.....) </w:t>
      </w:r>
    </w:p>
    <w:p w14:paraId="48DE6052" w14:textId="77777777" w:rsidR="004565DA" w:rsidRDefault="004565DA" w:rsidP="004565DA">
      <w:r>
        <w:t>Rastermaße mit regelgerechten oder systembedingten Fugenbreiten sind einzuhalten.</w:t>
      </w:r>
    </w:p>
    <w:p w14:paraId="1621FADD" w14:textId="7EEBF875" w:rsidR="004565DA" w:rsidRDefault="004565DA" w:rsidP="004565DA">
      <w:r>
        <w:t xml:space="preserve">Die Verwendung von Hilfsmitteln </w:t>
      </w:r>
      <w:r w:rsidR="00660032">
        <w:t xml:space="preserve">zur Einhaltung der Fugenbreite </w:t>
      </w:r>
      <w:r>
        <w:t>wird empfohlen.</w:t>
      </w:r>
    </w:p>
    <w:p w14:paraId="30A1B84B" w14:textId="77777777" w:rsidR="004565DA" w:rsidRDefault="004565DA" w:rsidP="004565DA">
      <w:r>
        <w:t>Ergänzende</w:t>
      </w:r>
      <w:r w:rsidRPr="00CA24D3">
        <w:t xml:space="preserve"> Einbauhinweise des Herstellers sind zu beachten.</w:t>
      </w:r>
    </w:p>
    <w:p w14:paraId="4727DE14" w14:textId="1F9C096F" w:rsidR="004565DA" w:rsidRDefault="004565DA" w:rsidP="004565DA">
      <w:r>
        <w:t>Verlegung mit geeigneter Verlegetechnik und Hilfsmitteln nach Wahl des AN.</w:t>
      </w:r>
      <w:r>
        <w:br/>
        <w:t xml:space="preserve">Ausführung von Zuschnitten mit </w:t>
      </w:r>
      <w:r w:rsidR="00660032">
        <w:t>für Feinsteinzeug geeignetem Sägeblatt</w:t>
      </w:r>
      <w:r>
        <w:t xml:space="preserve"> </w:t>
      </w:r>
      <w:r w:rsidR="006667FC">
        <w:t>bauseits</w:t>
      </w:r>
      <w:bookmarkStart w:id="0" w:name="_GoBack"/>
      <w:bookmarkEnd w:id="0"/>
      <w:r>
        <w:t>.</w:t>
      </w:r>
    </w:p>
    <w:p w14:paraId="66CD88A7" w14:textId="77777777" w:rsidR="00B021A7" w:rsidRPr="00B021A7" w:rsidRDefault="00B021A7" w:rsidP="00FA341B"/>
    <w:p w14:paraId="215C87BB" w14:textId="77777777" w:rsidR="00FA341B" w:rsidRDefault="00FA341B" w:rsidP="00FA341B">
      <w:r>
        <w:br w:type="page"/>
      </w:r>
    </w:p>
    <w:p w14:paraId="75CFD484" w14:textId="4C717C67" w:rsidR="00FA341B" w:rsidRPr="00660032" w:rsidRDefault="00660032" w:rsidP="00660032">
      <w:pPr>
        <w:pStyle w:val="berschrift2"/>
      </w:pPr>
      <w:r w:rsidRPr="00660032">
        <w:lastRenderedPageBreak/>
        <w:t>GODELMANN PRODUKTMERKMALE</w:t>
      </w:r>
    </w:p>
    <w:p w14:paraId="20D08BEA" w14:textId="5A404788" w:rsidR="005A00CF" w:rsidRPr="00660032" w:rsidRDefault="00FA5366" w:rsidP="00660032">
      <w:pPr>
        <w:pStyle w:val="berschrift3"/>
        <w:rPr>
          <w:rStyle w:val="berschrift3Zchn"/>
        </w:rPr>
      </w:pPr>
      <w:r w:rsidRPr="00660032">
        <w:t>Farben</w:t>
      </w:r>
    </w:p>
    <w:p w14:paraId="66A3D1EC" w14:textId="77777777" w:rsidR="00660032" w:rsidRDefault="00660032" w:rsidP="00FA341B">
      <w:r>
        <w:t>Plattendicke 3,0 cm</w:t>
      </w:r>
    </w:p>
    <w:p w14:paraId="037860C3" w14:textId="49085D01" w:rsidR="00660032" w:rsidRDefault="001307DE" w:rsidP="00660032">
      <w:r>
        <w:t xml:space="preserve">∙ </w:t>
      </w:r>
      <w:r w:rsidR="00660032">
        <w:t>Schiefer Grau</w:t>
      </w:r>
    </w:p>
    <w:p w14:paraId="3C24DDA0" w14:textId="435E0931" w:rsidR="00660032" w:rsidRDefault="001307DE" w:rsidP="00660032">
      <w:r>
        <w:t xml:space="preserve">∙ </w:t>
      </w:r>
      <w:r w:rsidR="00660032">
        <w:t>Schiefer Anthrazit</w:t>
      </w:r>
    </w:p>
    <w:p w14:paraId="6D571339" w14:textId="7B1B4DA6" w:rsidR="00660032" w:rsidRDefault="001307DE" w:rsidP="00660032">
      <w:r>
        <w:t xml:space="preserve">∙ </w:t>
      </w:r>
      <w:r w:rsidR="00660032">
        <w:t>Naturstein</w:t>
      </w:r>
      <w:r w:rsidR="00660032" w:rsidRPr="00B021A7">
        <w:t xml:space="preserve"> dunkel</w:t>
      </w:r>
    </w:p>
    <w:p w14:paraId="40895237" w14:textId="5AB2FEAA" w:rsidR="00660032" w:rsidRDefault="001307DE" w:rsidP="00660032">
      <w:r>
        <w:t xml:space="preserve">∙ </w:t>
      </w:r>
      <w:r w:rsidR="00660032">
        <w:t>Naturstein</w:t>
      </w:r>
      <w:r w:rsidR="00660032" w:rsidRPr="00B021A7">
        <w:t xml:space="preserve"> dunkel</w:t>
      </w:r>
    </w:p>
    <w:p w14:paraId="6F23E005" w14:textId="082EE036" w:rsidR="00660032" w:rsidRDefault="001307DE" w:rsidP="00660032">
      <w:r>
        <w:t xml:space="preserve">∙ </w:t>
      </w:r>
      <w:r w:rsidR="00660032">
        <w:t>Naturstein</w:t>
      </w:r>
      <w:r w:rsidR="00660032" w:rsidRPr="00B021A7">
        <w:t xml:space="preserve"> dunkel</w:t>
      </w:r>
    </w:p>
    <w:p w14:paraId="4E560A10" w14:textId="31DF5305" w:rsidR="00660032" w:rsidRDefault="001307DE" w:rsidP="00660032">
      <w:r>
        <w:t xml:space="preserve">∙ </w:t>
      </w:r>
      <w:r w:rsidR="00660032">
        <w:t>Zement Anthrazit</w:t>
      </w:r>
    </w:p>
    <w:p w14:paraId="3B84EBD6" w14:textId="0BAE1E3F" w:rsidR="00660032" w:rsidRDefault="00660032" w:rsidP="00FA341B"/>
    <w:p w14:paraId="57BDA7E9" w14:textId="2B969122" w:rsidR="00660032" w:rsidRDefault="00660032" w:rsidP="00660032">
      <w:r>
        <w:t xml:space="preserve">Plattendicke </w:t>
      </w:r>
      <w:r>
        <w:t>2</w:t>
      </w:r>
      <w:r>
        <w:t>,0 cm</w:t>
      </w:r>
    </w:p>
    <w:p w14:paraId="3EC76D19" w14:textId="65FF0625" w:rsidR="00660032" w:rsidRDefault="001307DE" w:rsidP="00660032">
      <w:r>
        <w:t xml:space="preserve">∙ </w:t>
      </w:r>
      <w:r w:rsidR="00660032">
        <w:t xml:space="preserve">Anthrazit </w:t>
      </w:r>
    </w:p>
    <w:p w14:paraId="03B13CDD" w14:textId="06C0B10B" w:rsidR="00660032" w:rsidRDefault="001307DE" w:rsidP="00660032">
      <w:r>
        <w:t xml:space="preserve">∙ </w:t>
      </w:r>
      <w:r w:rsidR="00660032">
        <w:t>Grau</w:t>
      </w:r>
    </w:p>
    <w:p w14:paraId="4178A986" w14:textId="2D63FA13" w:rsidR="00660032" w:rsidRDefault="001307DE" w:rsidP="00660032">
      <w:r>
        <w:t xml:space="preserve">∙ </w:t>
      </w:r>
      <w:r w:rsidR="00660032">
        <w:t>Beige</w:t>
      </w:r>
    </w:p>
    <w:p w14:paraId="4D0C5F35" w14:textId="3946CDA4" w:rsidR="00660032" w:rsidRDefault="001307DE" w:rsidP="00660032">
      <w:r>
        <w:t xml:space="preserve">∙ </w:t>
      </w:r>
      <w:r w:rsidR="00660032">
        <w:t>Beton hell</w:t>
      </w:r>
    </w:p>
    <w:p w14:paraId="29515DE7" w14:textId="77777777" w:rsidR="00EB1923" w:rsidRPr="00714BBF" w:rsidRDefault="00EB1923" w:rsidP="00FA341B"/>
    <w:p w14:paraId="47B372B6" w14:textId="44DE857B" w:rsidR="0006172C" w:rsidRPr="00714BBF" w:rsidRDefault="0006172C" w:rsidP="00660032">
      <w:pPr>
        <w:pStyle w:val="berschrift3"/>
      </w:pPr>
      <w:r w:rsidRPr="00714BBF">
        <w:t>Material</w:t>
      </w:r>
    </w:p>
    <w:p w14:paraId="54FCAA41" w14:textId="731FF386" w:rsidR="00CF3093" w:rsidRPr="00714BBF" w:rsidRDefault="00660032" w:rsidP="00FA341B">
      <w:r>
        <w:t>gebrannte</w:t>
      </w:r>
      <w:r w:rsidR="005A00CF" w:rsidRPr="00714BBF">
        <w:t xml:space="preserve"> Feinsteinzeug</w:t>
      </w:r>
      <w:r>
        <w:t>fliese</w:t>
      </w:r>
      <w:r w:rsidR="00255C9B" w:rsidRPr="00714BBF">
        <w:br/>
        <w:t>Oberfläche leicht strukturiert</w:t>
      </w:r>
    </w:p>
    <w:p w14:paraId="66546A82" w14:textId="77777777" w:rsidR="0006172C" w:rsidRPr="00714BBF" w:rsidRDefault="0006172C" w:rsidP="00FA341B"/>
    <w:p w14:paraId="34B528D9" w14:textId="2104E947" w:rsidR="0077287D" w:rsidRPr="00714BBF" w:rsidRDefault="0006172C" w:rsidP="00660032">
      <w:pPr>
        <w:pStyle w:val="berschrift3"/>
      </w:pPr>
      <w:r w:rsidRPr="00714BBF">
        <w:t>Rutsch</w:t>
      </w:r>
      <w:r w:rsidR="00EA4CEF">
        <w:t>widerstand</w:t>
      </w:r>
    </w:p>
    <w:p w14:paraId="23F8BDAF" w14:textId="09AC3C67" w:rsidR="00660032" w:rsidRDefault="00660032" w:rsidP="00FA341B">
      <w:r>
        <w:t>cotto</w:t>
      </w:r>
    </w:p>
    <w:p w14:paraId="4AD95507" w14:textId="2BCE49FA" w:rsidR="00CF3093" w:rsidRDefault="00CF3093" w:rsidP="00FA341B">
      <w:r w:rsidRPr="00714BBF">
        <w:t>Bewertungsgruppe R1</w:t>
      </w:r>
      <w:r w:rsidR="00255C9B" w:rsidRPr="00714BBF">
        <w:t>1</w:t>
      </w:r>
      <w:r w:rsidRPr="00714BBF">
        <w:t xml:space="preserve"> (nach DIN 51130)</w:t>
      </w:r>
    </w:p>
    <w:p w14:paraId="54761764" w14:textId="77777777" w:rsidR="00EA4CEF" w:rsidRPr="00714BBF" w:rsidRDefault="00EA4CEF" w:rsidP="00FA341B"/>
    <w:p w14:paraId="77D6E4B6" w14:textId="77777777" w:rsidR="00660032" w:rsidRPr="00F17D4C" w:rsidRDefault="00660032" w:rsidP="00660032">
      <w:pPr>
        <w:pStyle w:val="berschrift2"/>
      </w:pPr>
      <w:r>
        <w:t xml:space="preserve">GODELMANN </w:t>
      </w:r>
      <w:r w:rsidRPr="00F17D4C">
        <w:t>Q</w:t>
      </w:r>
      <w:r>
        <w:t>UALITÄT</w:t>
      </w:r>
    </w:p>
    <w:p w14:paraId="51BC2CC1" w14:textId="77777777" w:rsidR="00255C9B" w:rsidRPr="00714BBF" w:rsidRDefault="00255C9B" w:rsidP="00660032">
      <w:pPr>
        <w:pStyle w:val="berschrift3"/>
      </w:pPr>
      <w:r w:rsidRPr="00714BBF">
        <w:t>Rechtwinkligkeit:</w:t>
      </w:r>
    </w:p>
    <w:p w14:paraId="0EA4C814" w14:textId="4801456E" w:rsidR="00255C9B" w:rsidRPr="00714BBF" w:rsidRDefault="00255C9B" w:rsidP="00FA341B">
      <w:r w:rsidRPr="00714BBF">
        <w:t>gefordert nach ISO 10545-2 ± 0,6%, typischer Wert ± 0,3%</w:t>
      </w:r>
    </w:p>
    <w:p w14:paraId="55794C93" w14:textId="77777777" w:rsidR="00810031" w:rsidRPr="00714BBF" w:rsidRDefault="00810031" w:rsidP="00FA341B"/>
    <w:p w14:paraId="10EDB597" w14:textId="77777777" w:rsidR="00255C9B" w:rsidRPr="00714BBF" w:rsidRDefault="00255C9B" w:rsidP="00660032">
      <w:pPr>
        <w:pStyle w:val="berschrift3"/>
      </w:pPr>
      <w:r w:rsidRPr="00714BBF">
        <w:t>Geradlinigkeit der Kanten:</w:t>
      </w:r>
    </w:p>
    <w:p w14:paraId="2399D977" w14:textId="48AD0E5E" w:rsidR="00255C9B" w:rsidRPr="00714BBF" w:rsidRDefault="00255C9B" w:rsidP="00FA341B">
      <w:r w:rsidRPr="00714BBF">
        <w:t>gefordert nach ISO 10545-2 ± 0,5% ≤ 2,0 mm, typischer Wert ± 0,2% ≤ 2 mm</w:t>
      </w:r>
    </w:p>
    <w:p w14:paraId="297B91EC" w14:textId="77777777" w:rsidR="00810031" w:rsidRPr="00714BBF" w:rsidRDefault="00810031" w:rsidP="00FA341B"/>
    <w:p w14:paraId="6DD41440" w14:textId="7C19CA24" w:rsidR="00255C9B" w:rsidRPr="00714BBF" w:rsidRDefault="00255C9B" w:rsidP="00660032">
      <w:pPr>
        <w:pStyle w:val="berschrift3"/>
      </w:pPr>
      <w:r w:rsidRPr="00714BBF">
        <w:t>Ebenflächigkeit:</w:t>
      </w:r>
    </w:p>
    <w:p w14:paraId="220D0D3C" w14:textId="2C1775E6" w:rsidR="00255C9B" w:rsidRPr="00714BBF" w:rsidRDefault="00255C9B" w:rsidP="00FA341B">
      <w:r w:rsidRPr="00714BBF">
        <w:t xml:space="preserve">gefordert nach ISO 10545-2 ± 0,5% ≤ 2,0 mm, typischer Wert ± 0,2% ≤ 2 mm </w:t>
      </w:r>
    </w:p>
    <w:p w14:paraId="0499E181" w14:textId="77777777" w:rsidR="00810031" w:rsidRPr="00714BBF" w:rsidRDefault="00810031" w:rsidP="00FA341B"/>
    <w:p w14:paraId="01287DCB" w14:textId="77777777" w:rsidR="00255C9B" w:rsidRPr="00714BBF" w:rsidRDefault="00255C9B" w:rsidP="00660032">
      <w:pPr>
        <w:pStyle w:val="berschrift3"/>
      </w:pPr>
      <w:r w:rsidRPr="00714BBF">
        <w:t>Wasseraufnahme:</w:t>
      </w:r>
    </w:p>
    <w:p w14:paraId="36F1DE0A" w14:textId="0A6BDC69" w:rsidR="00255C9B" w:rsidRPr="00714BBF" w:rsidRDefault="00255C9B" w:rsidP="00FA341B">
      <w:r w:rsidRPr="00714BBF">
        <w:t>gefordert nach ISO 10545-3 &lt; 0,5%, typischer Wert ≤ 0,05%</w:t>
      </w:r>
    </w:p>
    <w:p w14:paraId="1E6CD261" w14:textId="77777777" w:rsidR="00810031" w:rsidRPr="00714BBF" w:rsidRDefault="00810031" w:rsidP="00FA341B"/>
    <w:p w14:paraId="0ABFE0AD" w14:textId="1B252E11" w:rsidR="00C41F77" w:rsidRPr="00714BBF" w:rsidRDefault="00255C9B" w:rsidP="00660032">
      <w:pPr>
        <w:pStyle w:val="berschrift3"/>
      </w:pPr>
      <w:r w:rsidRPr="00714BBF">
        <w:t>Bruchlast in N</w:t>
      </w:r>
      <w:r w:rsidR="0085080B" w:rsidRPr="00714BBF">
        <w:t>:</w:t>
      </w:r>
      <w:r w:rsidRPr="00714BBF">
        <w:t xml:space="preserve"> </w:t>
      </w:r>
    </w:p>
    <w:p w14:paraId="688F08A9" w14:textId="6CA030F6" w:rsidR="00255C9B" w:rsidRPr="00714BBF" w:rsidRDefault="00C41F77" w:rsidP="00FA341B">
      <w:r w:rsidRPr="00714BBF">
        <w:t>gefordert nach I</w:t>
      </w:r>
      <w:r w:rsidR="00255C9B" w:rsidRPr="00714BBF">
        <w:t xml:space="preserve">SO 10545-4 </w:t>
      </w:r>
      <w:r w:rsidRPr="00714BBF">
        <w:t>≥</w:t>
      </w:r>
      <w:r w:rsidR="00255C9B" w:rsidRPr="00714BBF">
        <w:t xml:space="preserve"> 1300</w:t>
      </w:r>
      <w:r w:rsidRPr="00714BBF">
        <w:t>, typischer Wert</w:t>
      </w:r>
      <w:r w:rsidR="00255C9B" w:rsidRPr="00714BBF">
        <w:t xml:space="preserve"> &gt; 12000</w:t>
      </w:r>
    </w:p>
    <w:p w14:paraId="4FCF95C6" w14:textId="77777777" w:rsidR="00810031" w:rsidRPr="00714BBF" w:rsidRDefault="00810031" w:rsidP="00FA341B"/>
    <w:p w14:paraId="58834866" w14:textId="7C6501F0" w:rsidR="00C41F77" w:rsidRPr="00714BBF" w:rsidRDefault="00255C9B" w:rsidP="00660032">
      <w:pPr>
        <w:pStyle w:val="berschrift3"/>
      </w:pPr>
      <w:r w:rsidRPr="00714BBF">
        <w:t>Bruchkraft in N</w:t>
      </w:r>
      <w:r w:rsidR="0085080B" w:rsidRPr="00714BBF">
        <w:t>:</w:t>
      </w:r>
      <w:r w:rsidRPr="00714BBF">
        <w:t xml:space="preserve"> </w:t>
      </w:r>
    </w:p>
    <w:p w14:paraId="524C2412" w14:textId="173F1E30" w:rsidR="00255C9B" w:rsidRPr="00714BBF" w:rsidRDefault="00C41F77" w:rsidP="00FA341B">
      <w:r w:rsidRPr="00714BBF">
        <w:t xml:space="preserve">nach </w:t>
      </w:r>
      <w:r w:rsidR="00255C9B" w:rsidRPr="00714BBF">
        <w:t>ISO 10545-4</w:t>
      </w:r>
      <w:r w:rsidRPr="00714BBF">
        <w:t>, typischer Wert</w:t>
      </w:r>
      <w:r w:rsidR="00255C9B" w:rsidRPr="00714BBF">
        <w:t xml:space="preserve">  &gt; </w:t>
      </w:r>
      <w:r w:rsidRPr="00714BBF">
        <w:t>4</w:t>
      </w:r>
      <w:r w:rsidR="00255C9B" w:rsidRPr="00714BBF">
        <w:t>000</w:t>
      </w:r>
    </w:p>
    <w:p w14:paraId="6B75E4C3" w14:textId="77777777" w:rsidR="00C41F77" w:rsidRPr="00714BBF" w:rsidRDefault="00C41F77" w:rsidP="00FA341B"/>
    <w:p w14:paraId="72E35BBE" w14:textId="5F6BC5EE" w:rsidR="00255C9B" w:rsidRDefault="00255C9B" w:rsidP="00FA341B">
      <w:r w:rsidRPr="001307DE">
        <w:t>Schlagfestigkeit</w:t>
      </w:r>
      <w:r w:rsidR="00C41F77" w:rsidRPr="00714BBF">
        <w:t xml:space="preserve"> nach</w:t>
      </w:r>
      <w:r w:rsidRPr="00714BBF">
        <w:t xml:space="preserve"> ISO 10545-5 </w:t>
      </w:r>
      <w:r w:rsidR="00C41F77" w:rsidRPr="00714BBF">
        <w:t>g</w:t>
      </w:r>
      <w:r w:rsidRPr="00714BBF">
        <w:t>ewährleistet</w:t>
      </w:r>
    </w:p>
    <w:p w14:paraId="5CDB2E1A" w14:textId="4D428C80" w:rsidR="00255C9B" w:rsidRPr="00714BBF" w:rsidRDefault="00660032" w:rsidP="00FA341B">
      <w:r w:rsidRPr="001307DE">
        <w:t>F</w:t>
      </w:r>
      <w:r w:rsidR="00255C9B" w:rsidRPr="001307DE">
        <w:t>rostbeständigkeit</w:t>
      </w:r>
      <w:r w:rsidR="00255C9B" w:rsidRPr="00714BBF">
        <w:t xml:space="preserve"> </w:t>
      </w:r>
      <w:r w:rsidR="00C41F77" w:rsidRPr="00714BBF">
        <w:t xml:space="preserve">nach </w:t>
      </w:r>
      <w:r w:rsidR="00255C9B" w:rsidRPr="00714BBF">
        <w:t xml:space="preserve">ISO 10545-12 </w:t>
      </w:r>
      <w:r w:rsidR="00C41F77" w:rsidRPr="00714BBF">
        <w:t>g</w:t>
      </w:r>
      <w:r w:rsidR="00255C9B" w:rsidRPr="00714BBF">
        <w:t>ewährleistet</w:t>
      </w:r>
    </w:p>
    <w:p w14:paraId="5F847B21" w14:textId="436E3739" w:rsidR="00255C9B" w:rsidRPr="00714BBF" w:rsidRDefault="00255C9B" w:rsidP="00FA341B">
      <w:r w:rsidRPr="00714BBF">
        <w:t xml:space="preserve">Beständigkeit gegen Säuren und Laugen </w:t>
      </w:r>
      <w:r w:rsidR="00C41F77" w:rsidRPr="00714BBF">
        <w:t xml:space="preserve">nach </w:t>
      </w:r>
      <w:r w:rsidRPr="00714BBF">
        <w:t xml:space="preserve">ISO 10545-13 </w:t>
      </w:r>
      <w:r w:rsidR="00C41F77" w:rsidRPr="00714BBF">
        <w:t>g</w:t>
      </w:r>
      <w:r w:rsidRPr="00714BBF">
        <w:t>ewährleistet</w:t>
      </w:r>
    </w:p>
    <w:p w14:paraId="7874791A" w14:textId="0396D36D" w:rsidR="00255C9B" w:rsidRPr="00714BBF" w:rsidRDefault="00255C9B" w:rsidP="00FA341B">
      <w:r w:rsidRPr="00714BBF">
        <w:t xml:space="preserve">Beständigkeit gegen Haushaltschemikalien </w:t>
      </w:r>
      <w:r w:rsidR="00C41F77" w:rsidRPr="00714BBF">
        <w:t xml:space="preserve">nach </w:t>
      </w:r>
      <w:r w:rsidRPr="00714BBF">
        <w:t xml:space="preserve">ISO 10545-13 </w:t>
      </w:r>
      <w:r w:rsidR="00C41F77" w:rsidRPr="00714BBF">
        <w:t>g</w:t>
      </w:r>
      <w:r w:rsidRPr="00714BBF">
        <w:t>ewährleistet</w:t>
      </w:r>
    </w:p>
    <w:p w14:paraId="2756CBAA" w14:textId="6FC975B9" w:rsidR="00255C9B" w:rsidRDefault="00255C9B" w:rsidP="00FA341B">
      <w:r w:rsidRPr="00714BBF">
        <w:t xml:space="preserve">Beständigkeit gegen Additive für Schwimmbäder </w:t>
      </w:r>
      <w:r w:rsidR="00C41F77" w:rsidRPr="00714BBF">
        <w:t xml:space="preserve">nach </w:t>
      </w:r>
      <w:r w:rsidRPr="00714BBF">
        <w:t xml:space="preserve">ISO 10545-13 </w:t>
      </w:r>
      <w:r w:rsidR="00C41F77" w:rsidRPr="00714BBF">
        <w:t>g</w:t>
      </w:r>
      <w:r w:rsidRPr="00714BBF">
        <w:t>ewährleistet</w:t>
      </w:r>
    </w:p>
    <w:p w14:paraId="47CFFDEB" w14:textId="06489AA9" w:rsidR="00255C9B" w:rsidRPr="00714BBF" w:rsidRDefault="00255C9B" w:rsidP="00FA341B">
      <w:r w:rsidRPr="001307DE">
        <w:t>Fleckenbeständigkeit</w:t>
      </w:r>
      <w:r w:rsidR="00C41F77" w:rsidRPr="001307DE">
        <w:t xml:space="preserve"> </w:t>
      </w:r>
      <w:r w:rsidR="00C41F77" w:rsidRPr="00714BBF">
        <w:t>nach</w:t>
      </w:r>
      <w:r w:rsidRPr="00714BBF">
        <w:t xml:space="preserve"> ISO 10545-14 </w:t>
      </w:r>
      <w:r w:rsidR="00C41F77" w:rsidRPr="00714BBF">
        <w:t>g</w:t>
      </w:r>
      <w:r w:rsidRPr="00714BBF">
        <w:t>ewährleistet</w:t>
      </w:r>
    </w:p>
    <w:p w14:paraId="114CECF3" w14:textId="28273112" w:rsidR="00255C9B" w:rsidRDefault="00255C9B" w:rsidP="00FA341B">
      <w:r w:rsidRPr="00714BBF">
        <w:t>Widerstandsfähigkeit gegen Temperaturschwankungen</w:t>
      </w:r>
      <w:r w:rsidR="00C41F77" w:rsidRPr="00714BBF">
        <w:t xml:space="preserve"> nach ISO 10545-9 gewährleistet </w:t>
      </w:r>
    </w:p>
    <w:p w14:paraId="3D99A8A0" w14:textId="3A2A8E10" w:rsidR="00255C9B" w:rsidRDefault="00255C9B" w:rsidP="00FA341B">
      <w:r w:rsidRPr="001307DE">
        <w:t xml:space="preserve">Trittsicherheit </w:t>
      </w:r>
      <w:r w:rsidRPr="00714BBF">
        <w:t xml:space="preserve">für Gewerbebereiche </w:t>
      </w:r>
      <w:r w:rsidR="0085080B" w:rsidRPr="00714BBF">
        <w:t xml:space="preserve">nach </w:t>
      </w:r>
      <w:r w:rsidRPr="00714BBF">
        <w:t>DIN 51130</w:t>
      </w:r>
      <w:r w:rsidR="0085080B" w:rsidRPr="00714BBF">
        <w:t>,</w:t>
      </w:r>
      <w:r w:rsidRPr="00714BBF">
        <w:t xml:space="preserve"> R11</w:t>
      </w:r>
    </w:p>
    <w:p w14:paraId="15636679" w14:textId="3388375C" w:rsidR="00255C9B" w:rsidRDefault="00255C9B" w:rsidP="00FA341B">
      <w:r w:rsidRPr="001307DE">
        <w:t>Lichtechtheit der Farben</w:t>
      </w:r>
      <w:r w:rsidRPr="00714BBF">
        <w:t xml:space="preserve"> </w:t>
      </w:r>
      <w:r w:rsidR="00C41F77" w:rsidRPr="00714BBF">
        <w:t xml:space="preserve">nach </w:t>
      </w:r>
      <w:r w:rsidRPr="00714BBF">
        <w:t xml:space="preserve">DIN 51094 </w:t>
      </w:r>
      <w:r w:rsidR="00C41F77" w:rsidRPr="00714BBF">
        <w:t>g</w:t>
      </w:r>
      <w:r w:rsidRPr="00714BBF">
        <w:t>ewährleistet</w:t>
      </w:r>
    </w:p>
    <w:p w14:paraId="5737437B" w14:textId="3A39CDEE" w:rsidR="00C41F77" w:rsidRPr="00714BBF" w:rsidRDefault="00255C9B" w:rsidP="00FA341B">
      <w:r w:rsidRPr="001307DE">
        <w:t>Ritzhärte</w:t>
      </w:r>
      <w:r w:rsidRPr="00714BBF">
        <w:t xml:space="preserve"> nach Mo</w:t>
      </w:r>
      <w:r w:rsidR="00810031" w:rsidRPr="00714BBF">
        <w:t>h</w:t>
      </w:r>
      <w:r w:rsidRPr="00714BBF">
        <w:t>s</w:t>
      </w:r>
      <w:r w:rsidR="00C41F77" w:rsidRPr="00714BBF">
        <w:t xml:space="preserve"> gemäß UNI EN 101</w:t>
      </w:r>
      <w:r w:rsidR="0085080B" w:rsidRPr="00714BBF">
        <w:t>,</w:t>
      </w:r>
      <w:r w:rsidR="00C41F77" w:rsidRPr="00714BBF">
        <w:t xml:space="preserve"> 7-8</w:t>
      </w:r>
    </w:p>
    <w:p w14:paraId="771CC823" w14:textId="77777777" w:rsidR="00984C10" w:rsidRPr="00714BBF" w:rsidRDefault="00984C10" w:rsidP="00FA341B"/>
    <w:p w14:paraId="06AA2908" w14:textId="77777777" w:rsidR="00660032" w:rsidRPr="00660032" w:rsidRDefault="00660032" w:rsidP="00660032">
      <w:pPr>
        <w:tabs>
          <w:tab w:val="left" w:pos="2552"/>
          <w:tab w:val="left" w:pos="4820"/>
          <w:tab w:val="left" w:pos="7088"/>
        </w:tabs>
        <w:outlineLvl w:val="2"/>
        <w:rPr>
          <w:sz w:val="24"/>
          <w:szCs w:val="24"/>
        </w:rPr>
      </w:pPr>
      <w:r w:rsidRPr="00660032">
        <w:rPr>
          <w:sz w:val="24"/>
          <w:szCs w:val="24"/>
        </w:rPr>
        <w:t>Nachweise</w:t>
      </w:r>
    </w:p>
    <w:p w14:paraId="48F4D5F2" w14:textId="77777777" w:rsidR="00660032" w:rsidRPr="00660032" w:rsidRDefault="00660032" w:rsidP="00660032">
      <w:pPr>
        <w:tabs>
          <w:tab w:val="left" w:pos="2552"/>
          <w:tab w:val="left" w:pos="4820"/>
          <w:tab w:val="left" w:pos="7088"/>
        </w:tabs>
      </w:pPr>
      <w:r w:rsidRPr="00660032">
        <w:t>Qualitätsanforderungen sind jederzeit mit Prüfzeugnissen des Herstellers durch den Bieter nachzuweisen.</w:t>
      </w:r>
    </w:p>
    <w:p w14:paraId="6C6ED65A" w14:textId="77777777" w:rsidR="00EA4CEF" w:rsidRDefault="00EA4CEF" w:rsidP="00EA4CEF"/>
    <w:p w14:paraId="75EFD578" w14:textId="77777777" w:rsidR="00660032" w:rsidRPr="00660032" w:rsidRDefault="00660032" w:rsidP="00660032">
      <w:pPr>
        <w:tabs>
          <w:tab w:val="left" w:pos="2552"/>
          <w:tab w:val="left" w:pos="4820"/>
          <w:tab w:val="left" w:pos="7088"/>
        </w:tabs>
        <w:outlineLvl w:val="1"/>
        <w:rPr>
          <w:sz w:val="28"/>
          <w:szCs w:val="28"/>
        </w:rPr>
      </w:pPr>
      <w:r w:rsidRPr="00660032">
        <w:rPr>
          <w:sz w:val="28"/>
          <w:szCs w:val="28"/>
        </w:rPr>
        <w:t>Liefernachweis</w:t>
      </w:r>
    </w:p>
    <w:p w14:paraId="0CDD5C93" w14:textId="77777777" w:rsidR="00660032" w:rsidRPr="00660032" w:rsidRDefault="00660032" w:rsidP="00660032">
      <w:pPr>
        <w:tabs>
          <w:tab w:val="left" w:pos="2552"/>
          <w:tab w:val="left" w:pos="4820"/>
          <w:tab w:val="left" w:pos="7088"/>
        </w:tabs>
        <w:outlineLvl w:val="2"/>
        <w:rPr>
          <w:sz w:val="24"/>
          <w:szCs w:val="24"/>
        </w:rPr>
      </w:pPr>
      <w:r w:rsidRPr="00660032">
        <w:rPr>
          <w:sz w:val="24"/>
          <w:szCs w:val="24"/>
        </w:rPr>
        <w:t>GODELMANN GmbH &amp; Co. KG</w:t>
      </w:r>
    </w:p>
    <w:p w14:paraId="2335302C" w14:textId="77777777" w:rsidR="00660032" w:rsidRPr="00660032" w:rsidRDefault="00660032" w:rsidP="00660032">
      <w:pPr>
        <w:tabs>
          <w:tab w:val="left" w:pos="2552"/>
          <w:tab w:val="left" w:pos="4820"/>
          <w:tab w:val="left" w:pos="7088"/>
        </w:tabs>
      </w:pPr>
      <w:r w:rsidRPr="00660032">
        <w:t>Industriestraße 1, 92269 Fensterbach</w:t>
      </w:r>
    </w:p>
    <w:p w14:paraId="4A85C760" w14:textId="77777777" w:rsidR="00660032" w:rsidRPr="00660032" w:rsidRDefault="00660032" w:rsidP="00660032">
      <w:pPr>
        <w:tabs>
          <w:tab w:val="left" w:pos="2552"/>
          <w:tab w:val="left" w:pos="4820"/>
          <w:tab w:val="left" w:pos="7088"/>
        </w:tabs>
      </w:pPr>
      <w:r w:rsidRPr="00660032">
        <w:t>T +49 9438 9404-0, F +49 9438 9404-70</w:t>
      </w:r>
    </w:p>
    <w:p w14:paraId="093E7AFB" w14:textId="77777777" w:rsidR="00660032" w:rsidRPr="00660032" w:rsidRDefault="00660032" w:rsidP="00660032">
      <w:pPr>
        <w:tabs>
          <w:tab w:val="left" w:pos="2552"/>
          <w:tab w:val="left" w:pos="4820"/>
          <w:tab w:val="left" w:pos="7088"/>
        </w:tabs>
      </w:pPr>
    </w:p>
    <w:p w14:paraId="3D009F23" w14:textId="77777777" w:rsidR="00660032" w:rsidRPr="00660032" w:rsidRDefault="00660032" w:rsidP="00660032">
      <w:pPr>
        <w:tabs>
          <w:tab w:val="left" w:pos="2552"/>
          <w:tab w:val="left" w:pos="4820"/>
          <w:tab w:val="left" w:pos="7088"/>
        </w:tabs>
      </w:pPr>
      <w:r w:rsidRPr="00660032">
        <w:t>Flagship-Store | BIKINI BERLIN</w:t>
      </w:r>
    </w:p>
    <w:p w14:paraId="5BE5E525" w14:textId="77777777" w:rsidR="00660032" w:rsidRPr="00660032" w:rsidRDefault="00660032" w:rsidP="00660032">
      <w:pPr>
        <w:tabs>
          <w:tab w:val="left" w:pos="2552"/>
          <w:tab w:val="left" w:pos="4820"/>
          <w:tab w:val="left" w:pos="7088"/>
        </w:tabs>
      </w:pPr>
      <w:r w:rsidRPr="00660032">
        <w:t>Budapester Staße 44, 2. OG, 10787 Berlin</w:t>
      </w:r>
    </w:p>
    <w:p w14:paraId="1D9497B5" w14:textId="77777777" w:rsidR="00660032" w:rsidRPr="00660032" w:rsidRDefault="00660032" w:rsidP="00660032">
      <w:pPr>
        <w:tabs>
          <w:tab w:val="left" w:pos="2552"/>
          <w:tab w:val="left" w:pos="4820"/>
          <w:tab w:val="left" w:pos="7088"/>
        </w:tabs>
      </w:pPr>
      <w:r w:rsidRPr="00660032">
        <w:t>T +49 30 2636990-0, F +49 30 2636990-30</w:t>
      </w:r>
    </w:p>
    <w:p w14:paraId="688CB75E" w14:textId="77777777" w:rsidR="00660032" w:rsidRPr="00660032" w:rsidRDefault="00660032" w:rsidP="00660032">
      <w:pPr>
        <w:tabs>
          <w:tab w:val="left" w:pos="2552"/>
          <w:tab w:val="left" w:pos="4820"/>
          <w:tab w:val="left" w:pos="7088"/>
        </w:tabs>
      </w:pPr>
    </w:p>
    <w:p w14:paraId="79638F53" w14:textId="77777777" w:rsidR="00660032" w:rsidRPr="00660032" w:rsidRDefault="00660032" w:rsidP="00660032">
      <w:pPr>
        <w:tabs>
          <w:tab w:val="left" w:pos="2552"/>
          <w:tab w:val="left" w:pos="4820"/>
          <w:tab w:val="left" w:pos="7088"/>
        </w:tabs>
      </w:pPr>
      <w:r w:rsidRPr="00660032">
        <w:t>Stapper Straße 81, 52525 Heinsberg</w:t>
      </w:r>
    </w:p>
    <w:p w14:paraId="7B7E5EDB" w14:textId="77777777" w:rsidR="00660032" w:rsidRPr="00660032" w:rsidRDefault="00660032" w:rsidP="00660032">
      <w:pPr>
        <w:tabs>
          <w:tab w:val="left" w:pos="2552"/>
          <w:tab w:val="left" w:pos="4820"/>
          <w:tab w:val="left" w:pos="7088"/>
        </w:tabs>
      </w:pPr>
      <w:r w:rsidRPr="00660032">
        <w:t>T +49 2452 9929-0, F +49 2452 9929-51</w:t>
      </w:r>
    </w:p>
    <w:p w14:paraId="3A09F391" w14:textId="77777777" w:rsidR="00660032" w:rsidRPr="00660032" w:rsidRDefault="00660032" w:rsidP="00660032">
      <w:pPr>
        <w:tabs>
          <w:tab w:val="left" w:pos="2552"/>
          <w:tab w:val="left" w:pos="4820"/>
          <w:tab w:val="left" w:pos="7088"/>
        </w:tabs>
      </w:pPr>
    </w:p>
    <w:p w14:paraId="2AD1CCD5" w14:textId="77777777" w:rsidR="00660032" w:rsidRPr="00660032" w:rsidRDefault="00660032" w:rsidP="00660032">
      <w:pPr>
        <w:tabs>
          <w:tab w:val="left" w:pos="2552"/>
          <w:tab w:val="left" w:pos="4820"/>
          <w:tab w:val="left" w:pos="7088"/>
        </w:tabs>
      </w:pPr>
      <w:r w:rsidRPr="00660032">
        <w:t>Maria-Merian-Straße 19, 73230 Kirchheim unter Teck</w:t>
      </w:r>
    </w:p>
    <w:p w14:paraId="4DABC1F9" w14:textId="77777777" w:rsidR="00660032" w:rsidRPr="00660032" w:rsidRDefault="00660032" w:rsidP="00660032">
      <w:pPr>
        <w:tabs>
          <w:tab w:val="left" w:pos="2552"/>
          <w:tab w:val="left" w:pos="4820"/>
          <w:tab w:val="left" w:pos="7088"/>
        </w:tabs>
      </w:pPr>
      <w:r w:rsidRPr="00660032">
        <w:t>T +49 7021 73780-0, F +49 7021 73780-20</w:t>
      </w:r>
    </w:p>
    <w:p w14:paraId="513D48F2" w14:textId="77777777" w:rsidR="00660032" w:rsidRPr="00660032" w:rsidRDefault="00660032" w:rsidP="00660032">
      <w:pPr>
        <w:tabs>
          <w:tab w:val="left" w:pos="2552"/>
          <w:tab w:val="left" w:pos="4820"/>
          <w:tab w:val="left" w:pos="7088"/>
        </w:tabs>
      </w:pPr>
    </w:p>
    <w:p w14:paraId="37243D70" w14:textId="77777777" w:rsidR="00660032" w:rsidRPr="00660032" w:rsidRDefault="00660032" w:rsidP="00660032">
      <w:pPr>
        <w:tabs>
          <w:tab w:val="left" w:pos="2552"/>
          <w:tab w:val="left" w:pos="4820"/>
          <w:tab w:val="left" w:pos="7088"/>
        </w:tabs>
      </w:pPr>
      <w:r w:rsidRPr="00660032">
        <w:t>Pointner 2, 83558 Maitenbeth</w:t>
      </w:r>
    </w:p>
    <w:p w14:paraId="0455BD25" w14:textId="77777777" w:rsidR="00660032" w:rsidRPr="00660032" w:rsidRDefault="00660032" w:rsidP="00660032">
      <w:pPr>
        <w:tabs>
          <w:tab w:val="left" w:pos="2552"/>
          <w:tab w:val="left" w:pos="4820"/>
          <w:tab w:val="left" w:pos="7088"/>
        </w:tabs>
      </w:pPr>
      <w:r w:rsidRPr="00660032">
        <w:t>T +49 8076 8872-0, F +49 8076 8872-26</w:t>
      </w:r>
    </w:p>
    <w:p w14:paraId="6845E48B" w14:textId="77777777" w:rsidR="00660032" w:rsidRPr="00660032" w:rsidRDefault="00660032" w:rsidP="00660032">
      <w:pPr>
        <w:tabs>
          <w:tab w:val="left" w:pos="2552"/>
          <w:tab w:val="left" w:pos="4820"/>
          <w:tab w:val="left" w:pos="7088"/>
        </w:tabs>
      </w:pPr>
    </w:p>
    <w:p w14:paraId="5C5D99DC" w14:textId="77777777" w:rsidR="00660032" w:rsidRPr="00660032" w:rsidRDefault="00660032" w:rsidP="00660032">
      <w:pPr>
        <w:tabs>
          <w:tab w:val="left" w:pos="2552"/>
          <w:tab w:val="left" w:pos="4820"/>
          <w:tab w:val="left" w:pos="7088"/>
        </w:tabs>
      </w:pPr>
      <w:r w:rsidRPr="00660032">
        <w:t>Altachweg 10, 97539 Wonfurt</w:t>
      </w:r>
    </w:p>
    <w:p w14:paraId="0DE4864F" w14:textId="77777777" w:rsidR="00660032" w:rsidRPr="00660032" w:rsidRDefault="00660032" w:rsidP="00660032">
      <w:pPr>
        <w:tabs>
          <w:tab w:val="left" w:pos="2552"/>
          <w:tab w:val="left" w:pos="4820"/>
          <w:tab w:val="left" w:pos="7088"/>
        </w:tabs>
      </w:pPr>
      <w:r w:rsidRPr="00660032">
        <w:t>T +49 9521 6190671</w:t>
      </w:r>
    </w:p>
    <w:p w14:paraId="13014212" w14:textId="77777777" w:rsidR="00660032" w:rsidRPr="00660032" w:rsidRDefault="00660032" w:rsidP="00660032">
      <w:pPr>
        <w:tabs>
          <w:tab w:val="left" w:pos="2552"/>
          <w:tab w:val="left" w:pos="4820"/>
          <w:tab w:val="left" w:pos="7088"/>
        </w:tabs>
      </w:pPr>
      <w:r w:rsidRPr="00660032">
        <w:t xml:space="preserve"> </w:t>
      </w:r>
    </w:p>
    <w:p w14:paraId="325056F3" w14:textId="77777777" w:rsidR="00660032" w:rsidRPr="00660032" w:rsidRDefault="00660032" w:rsidP="00660032">
      <w:pPr>
        <w:tabs>
          <w:tab w:val="left" w:pos="2552"/>
          <w:tab w:val="left" w:pos="4820"/>
          <w:tab w:val="left" w:pos="7088"/>
        </w:tabs>
      </w:pPr>
      <w:r w:rsidRPr="00660032">
        <w:t>info@godelmann.de</w:t>
      </w:r>
    </w:p>
    <w:p w14:paraId="4F247AC6" w14:textId="77777777" w:rsidR="00660032" w:rsidRPr="00660032" w:rsidRDefault="00660032" w:rsidP="00660032">
      <w:pPr>
        <w:tabs>
          <w:tab w:val="left" w:pos="2552"/>
          <w:tab w:val="left" w:pos="4820"/>
          <w:tab w:val="left" w:pos="7088"/>
        </w:tabs>
      </w:pPr>
      <w:hyperlink r:id="rId8" w:history="1">
        <w:r w:rsidRPr="00660032">
          <w:t>www.godelmann.de</w:t>
        </w:r>
      </w:hyperlink>
    </w:p>
    <w:p w14:paraId="4586D73F" w14:textId="77777777" w:rsidR="00660032" w:rsidRPr="00660032" w:rsidRDefault="00660032" w:rsidP="00660032">
      <w:pPr>
        <w:tabs>
          <w:tab w:val="left" w:pos="2552"/>
          <w:tab w:val="left" w:pos="4820"/>
          <w:tab w:val="left" w:pos="7088"/>
        </w:tabs>
      </w:pPr>
    </w:p>
    <w:p w14:paraId="4C69ECC3" w14:textId="71641541" w:rsidR="008F1B09" w:rsidRPr="00714BBF" w:rsidRDefault="008F1B09" w:rsidP="00660032">
      <w:pPr>
        <w:pStyle w:val="berschrift1"/>
      </w:pPr>
    </w:p>
    <w:sectPr w:rsidR="008F1B09" w:rsidRPr="00714BBF" w:rsidSect="00516D80">
      <w:headerReference w:type="even" r:id="rId9"/>
      <w:headerReference w:type="default" r:id="rId10"/>
      <w:footerReference w:type="default" r:id="rId11"/>
      <w:headerReference w:type="first" r:id="rId12"/>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9107A" w14:textId="77777777" w:rsidR="00BB7CEA" w:rsidRDefault="00BB7CEA" w:rsidP="00FA341B">
      <w:r>
        <w:separator/>
      </w:r>
    </w:p>
  </w:endnote>
  <w:endnote w:type="continuationSeparator" w:id="0">
    <w:p w14:paraId="2BCA6548" w14:textId="77777777" w:rsidR="00BB7CEA" w:rsidRDefault="00BB7CEA" w:rsidP="00FA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Pro-Medi">
    <w:panose1 w:val="020B0604030101020102"/>
    <w:charset w:val="00"/>
    <w:family w:val="swiss"/>
    <w:notTrueType/>
    <w:pitch w:val="variable"/>
    <w:sig w:usb0="A00002B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81375" w14:textId="77777777" w:rsidR="00FA341B" w:rsidRDefault="00FA341B" w:rsidP="00FA341B">
    <w:pPr>
      <w:pStyle w:val="FuzeileStandard"/>
    </w:pPr>
    <w:r>
      <w:t>Zutreffende Angaben übernehmen, bzw. nicht Zutreffendes streichen</w:t>
    </w:r>
  </w:p>
  <w:p w14:paraId="0B9F6332" w14:textId="77777777" w:rsidR="00FA341B" w:rsidRDefault="00FA341B" w:rsidP="00FA341B">
    <w:pPr>
      <w:pStyle w:val="FuzeileStandard"/>
    </w:pPr>
  </w:p>
  <w:p w14:paraId="7CAD3A05" w14:textId="77777777" w:rsidR="00FA341B" w:rsidRDefault="00FA341B" w:rsidP="00FA341B">
    <w:pPr>
      <w:pStyle w:val="FuzeileStandard"/>
    </w:pPr>
  </w:p>
  <w:p w14:paraId="1C97CF40" w14:textId="77777777" w:rsidR="00FA341B" w:rsidRDefault="00FA341B" w:rsidP="00FA341B">
    <w:pPr>
      <w:pStyle w:val="FuzeileRot"/>
    </w:pPr>
    <w:r>
      <w:t>Aktiver Klimaschutz durch CO2 neutrale Produktion. TÜV zertifiziert seit 2015.</w:t>
    </w:r>
  </w:p>
  <w:p w14:paraId="06F6806D" w14:textId="77777777" w:rsidR="00FA341B" w:rsidRDefault="00FA341B" w:rsidP="00FA341B">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06C2E" w14:textId="77777777" w:rsidR="00BB7CEA" w:rsidRDefault="00BB7CEA" w:rsidP="00FA341B">
      <w:r>
        <w:separator/>
      </w:r>
    </w:p>
  </w:footnote>
  <w:footnote w:type="continuationSeparator" w:id="0">
    <w:p w14:paraId="77D888F6" w14:textId="77777777" w:rsidR="00BB7CEA" w:rsidRDefault="00BB7CEA" w:rsidP="00FA3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C347F" w14:textId="0FDA1D81" w:rsidR="00BB7CEA" w:rsidRDefault="00EF4C5F" w:rsidP="00FA341B">
    <w:pPr>
      <w:pStyle w:val="Kopfzeile"/>
    </w:pPr>
    <w:r>
      <w:rPr>
        <w:lang w:eastAsia="en-US"/>
      </w:rP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216;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51ED0" w14:textId="77777777" w:rsidR="00810031" w:rsidRPr="00754164" w:rsidRDefault="00810031" w:rsidP="00FA341B">
    <w:pPr>
      <w:pStyle w:val="Kopfzeile"/>
    </w:pPr>
    <w:r>
      <w:drawing>
        <wp:anchor distT="0" distB="0" distL="114300" distR="114300" simplePos="0" relativeHeight="251662336" behindDoc="0" locked="0" layoutInCell="1" allowOverlap="1" wp14:anchorId="7F3BE21B" wp14:editId="375E3021">
          <wp:simplePos x="0" y="0"/>
          <wp:positionH relativeFrom="column">
            <wp:posOffset>4159885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4EB52" w14:textId="53D8A54D" w:rsidR="00BB7CEA" w:rsidRDefault="00EF4C5F" w:rsidP="00FA341B">
    <w:pPr>
      <w:pStyle w:val="Kopfzeile"/>
    </w:pPr>
    <w:r>
      <w:rPr>
        <w:lang w:eastAsia="en-US"/>
      </w:rPr>
      <w:pict w14:anchorId="394A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75pt;height:671.8pt;z-index:-251656192;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6BCE"/>
    <w:multiLevelType w:val="hybridMultilevel"/>
    <w:tmpl w:val="3466A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1541BB"/>
    <w:multiLevelType w:val="hybridMultilevel"/>
    <w:tmpl w:val="E1A87B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522EDF"/>
    <w:multiLevelType w:val="hybridMultilevel"/>
    <w:tmpl w:val="BC58F8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542A56"/>
    <w:multiLevelType w:val="hybridMultilevel"/>
    <w:tmpl w:val="B9D224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A46DD4"/>
    <w:multiLevelType w:val="hybridMultilevel"/>
    <w:tmpl w:val="490CE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CB1124"/>
    <w:multiLevelType w:val="hybridMultilevel"/>
    <w:tmpl w:val="AB288C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403F81"/>
    <w:multiLevelType w:val="hybridMultilevel"/>
    <w:tmpl w:val="9CF88078"/>
    <w:lvl w:ilvl="0" w:tplc="D974CF84">
      <w:start w:val="27"/>
      <w:numFmt w:val="bullet"/>
      <w:lvlText w:val=""/>
      <w:lvlJc w:val="left"/>
      <w:pPr>
        <w:ind w:left="720" w:hanging="360"/>
      </w:pPr>
      <w:rPr>
        <w:rFonts w:ascii="Wingdings" w:eastAsia="MS Mincho"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DBF4A84"/>
    <w:multiLevelType w:val="hybridMultilevel"/>
    <w:tmpl w:val="E6169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7"/>
  </w:num>
  <w:num w:numId="5">
    <w:abstractNumId w:val="3"/>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linkStyle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22289"/>
    <w:rsid w:val="0006172C"/>
    <w:rsid w:val="00083B2D"/>
    <w:rsid w:val="000E691B"/>
    <w:rsid w:val="000F3C03"/>
    <w:rsid w:val="001307DE"/>
    <w:rsid w:val="001578C7"/>
    <w:rsid w:val="001D1C95"/>
    <w:rsid w:val="001D304B"/>
    <w:rsid w:val="001F0604"/>
    <w:rsid w:val="002318B6"/>
    <w:rsid w:val="00255C9B"/>
    <w:rsid w:val="002A1380"/>
    <w:rsid w:val="002A18ED"/>
    <w:rsid w:val="002A311B"/>
    <w:rsid w:val="002D61CE"/>
    <w:rsid w:val="00302488"/>
    <w:rsid w:val="0032779A"/>
    <w:rsid w:val="00345731"/>
    <w:rsid w:val="003B2942"/>
    <w:rsid w:val="003C743E"/>
    <w:rsid w:val="0045089C"/>
    <w:rsid w:val="004565DA"/>
    <w:rsid w:val="00487278"/>
    <w:rsid w:val="004F1EED"/>
    <w:rsid w:val="00502528"/>
    <w:rsid w:val="00503FD1"/>
    <w:rsid w:val="00516D80"/>
    <w:rsid w:val="00535D5E"/>
    <w:rsid w:val="00581CC9"/>
    <w:rsid w:val="005A00CF"/>
    <w:rsid w:val="005E0369"/>
    <w:rsid w:val="005E6E52"/>
    <w:rsid w:val="005F5326"/>
    <w:rsid w:val="00601290"/>
    <w:rsid w:val="00602EC0"/>
    <w:rsid w:val="00604AFE"/>
    <w:rsid w:val="00631E9D"/>
    <w:rsid w:val="006444A5"/>
    <w:rsid w:val="00660032"/>
    <w:rsid w:val="00661D29"/>
    <w:rsid w:val="006667FC"/>
    <w:rsid w:val="00670369"/>
    <w:rsid w:val="006C5178"/>
    <w:rsid w:val="00714BBF"/>
    <w:rsid w:val="00722973"/>
    <w:rsid w:val="00750A76"/>
    <w:rsid w:val="0075305A"/>
    <w:rsid w:val="0077287D"/>
    <w:rsid w:val="007845A8"/>
    <w:rsid w:val="007A2F0D"/>
    <w:rsid w:val="007B2948"/>
    <w:rsid w:val="007C4519"/>
    <w:rsid w:val="008036F5"/>
    <w:rsid w:val="00810031"/>
    <w:rsid w:val="00813260"/>
    <w:rsid w:val="00844209"/>
    <w:rsid w:val="00847E8F"/>
    <w:rsid w:val="0085080B"/>
    <w:rsid w:val="008F1B09"/>
    <w:rsid w:val="008F3C68"/>
    <w:rsid w:val="009312FF"/>
    <w:rsid w:val="00974157"/>
    <w:rsid w:val="00984C10"/>
    <w:rsid w:val="00A02FE3"/>
    <w:rsid w:val="00A2140D"/>
    <w:rsid w:val="00A22C65"/>
    <w:rsid w:val="00A670D5"/>
    <w:rsid w:val="00A721DE"/>
    <w:rsid w:val="00A86856"/>
    <w:rsid w:val="00AB2BEB"/>
    <w:rsid w:val="00AB32A8"/>
    <w:rsid w:val="00AB613F"/>
    <w:rsid w:val="00AE12EB"/>
    <w:rsid w:val="00AE1A72"/>
    <w:rsid w:val="00AE5866"/>
    <w:rsid w:val="00B021A7"/>
    <w:rsid w:val="00B11C2A"/>
    <w:rsid w:val="00B316DC"/>
    <w:rsid w:val="00B504C4"/>
    <w:rsid w:val="00BA0E7E"/>
    <w:rsid w:val="00BB7CEA"/>
    <w:rsid w:val="00BD007E"/>
    <w:rsid w:val="00C13F31"/>
    <w:rsid w:val="00C16FBD"/>
    <w:rsid w:val="00C21B20"/>
    <w:rsid w:val="00C348DE"/>
    <w:rsid w:val="00C3548C"/>
    <w:rsid w:val="00C4123F"/>
    <w:rsid w:val="00C41F77"/>
    <w:rsid w:val="00C4235E"/>
    <w:rsid w:val="00CA1B9E"/>
    <w:rsid w:val="00CB288C"/>
    <w:rsid w:val="00CF3093"/>
    <w:rsid w:val="00D53087"/>
    <w:rsid w:val="00D735A0"/>
    <w:rsid w:val="00DA5517"/>
    <w:rsid w:val="00E14656"/>
    <w:rsid w:val="00E44F02"/>
    <w:rsid w:val="00E67165"/>
    <w:rsid w:val="00E805C2"/>
    <w:rsid w:val="00E90A57"/>
    <w:rsid w:val="00EA4CEF"/>
    <w:rsid w:val="00EB1923"/>
    <w:rsid w:val="00EC3768"/>
    <w:rsid w:val="00F35C89"/>
    <w:rsid w:val="00F70C4F"/>
    <w:rsid w:val="00F7607A"/>
    <w:rsid w:val="00FA341B"/>
    <w:rsid w:val="00FA5366"/>
    <w:rsid w:val="00FB790D"/>
    <w:rsid w:val="00FD71D7"/>
    <w:rsid w:val="00FF76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34152E0"/>
  <w14:defaultImageDpi w14:val="300"/>
  <w15:docId w15:val="{34F02843-9E61-4446-9641-3D2AD002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4565DA"/>
    <w:rPr>
      <w:rFonts w:ascii="Arial" w:eastAsia="MS Mincho" w:hAnsi="Arial" w:cs="Arial"/>
      <w:noProof/>
      <w:sz w:val="20"/>
      <w:szCs w:val="17"/>
      <w14:numForm w14:val="lining"/>
    </w:rPr>
  </w:style>
  <w:style w:type="paragraph" w:styleId="berschrift1">
    <w:name w:val="heading 1"/>
    <w:basedOn w:val="Standard"/>
    <w:next w:val="Standard"/>
    <w:link w:val="berschrift1Zchn"/>
    <w:uiPriority w:val="9"/>
    <w:qFormat/>
    <w:rsid w:val="004565DA"/>
    <w:pPr>
      <w:tabs>
        <w:tab w:val="left" w:pos="2552"/>
        <w:tab w:val="left" w:pos="4820"/>
        <w:tab w:val="left" w:pos="7088"/>
      </w:tabs>
      <w:outlineLvl w:val="0"/>
    </w:pPr>
    <w:rPr>
      <w:sz w:val="32"/>
      <w:szCs w:val="32"/>
    </w:rPr>
  </w:style>
  <w:style w:type="paragraph" w:styleId="berschrift2">
    <w:name w:val="heading 2"/>
    <w:basedOn w:val="Standard"/>
    <w:next w:val="Standard"/>
    <w:link w:val="berschrift2Zchn"/>
    <w:autoRedefine/>
    <w:uiPriority w:val="9"/>
    <w:unhideWhenUsed/>
    <w:qFormat/>
    <w:rsid w:val="00660032"/>
    <w:pPr>
      <w:tabs>
        <w:tab w:val="left" w:pos="2552"/>
        <w:tab w:val="left" w:pos="4820"/>
        <w:tab w:val="left" w:pos="7088"/>
      </w:tabs>
      <w:outlineLvl w:val="1"/>
    </w:pPr>
    <w:rPr>
      <w:sz w:val="28"/>
      <w:szCs w:val="28"/>
    </w:rPr>
  </w:style>
  <w:style w:type="paragraph" w:styleId="berschrift3">
    <w:name w:val="heading 3"/>
    <w:basedOn w:val="Standard"/>
    <w:next w:val="Standard"/>
    <w:link w:val="berschrift3Zchn"/>
    <w:uiPriority w:val="9"/>
    <w:unhideWhenUsed/>
    <w:qFormat/>
    <w:rsid w:val="00660032"/>
    <w:pPr>
      <w:tabs>
        <w:tab w:val="left" w:pos="2552"/>
        <w:tab w:val="left" w:pos="4820"/>
        <w:tab w:val="left" w:pos="7088"/>
      </w:tabs>
      <w:outlineLvl w:val="2"/>
    </w:pPr>
    <w:rPr>
      <w:bCs/>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FB790D"/>
    <w:rPr>
      <w:rFonts w:ascii="Arial" w:hAnsi="Arial"/>
      <w:sz w:val="20"/>
      <w:szCs w:val="21"/>
      <w14:numForm w14:val="lining"/>
    </w:rPr>
    <w:tblPr>
      <w:tblBorders>
        <w:bottom w:val="single" w:sz="4" w:space="0" w:color="7F7F7F" w:themeColor="text1" w:themeTint="80"/>
        <w:insideH w:val="single" w:sz="4" w:space="0" w:color="7F7F7F" w:themeColor="text1" w:themeTint="80"/>
        <w:insideV w:val="single" w:sz="4" w:space="0" w:color="7F7F7F" w:themeColor="text1" w:themeTint="80"/>
      </w:tblBorders>
    </w:tblPr>
    <w:tcPr>
      <w:vAlign w:val="center"/>
    </w:tc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paragraph" w:styleId="Listenabsatz">
    <w:name w:val="List Paragraph"/>
    <w:basedOn w:val="Standard"/>
    <w:uiPriority w:val="34"/>
    <w:qFormat/>
    <w:rsid w:val="00FB790D"/>
    <w:pPr>
      <w:ind w:left="284" w:hanging="284"/>
      <w:contextualSpacing/>
    </w:pPr>
    <w:rPr>
      <w:lang w:eastAsia="en-US"/>
    </w:rPr>
  </w:style>
  <w:style w:type="table" w:customStyle="1" w:styleId="FormateRastermae11">
    <w:name w:val="Formate/Rastermaße11"/>
    <w:basedOn w:val="NormaleTabelle"/>
    <w:next w:val="Tabellenraster"/>
    <w:uiPriority w:val="59"/>
    <w:rsid w:val="00581CC9"/>
    <w:rPr>
      <w:rFonts w:ascii="Arial" w:eastAsia="MS Mincho" w:hAnsi="Arial"/>
      <w:sz w:val="20"/>
    </w:rPr>
    <w:tblPr>
      <w:tblBorders>
        <w:bottom w:val="single" w:sz="4" w:space="0" w:color="7F7F7F"/>
        <w:insideH w:val="single" w:sz="4" w:space="0" w:color="7F7F7F"/>
        <w:insideV w:val="single" w:sz="4" w:space="0" w:color="7F7F7F"/>
      </w:tblBorders>
    </w:tblPr>
    <w:tcPr>
      <w:vAlign w:val="center"/>
    </w:tcPr>
  </w:style>
  <w:style w:type="character" w:customStyle="1" w:styleId="berschrift1Zchn">
    <w:name w:val="Überschrift 1 Zchn"/>
    <w:basedOn w:val="Absatz-Standardschriftart"/>
    <w:link w:val="berschrift1"/>
    <w:uiPriority w:val="9"/>
    <w:rsid w:val="004565DA"/>
    <w:rPr>
      <w:rFonts w:ascii="Arial" w:eastAsia="MS Mincho" w:hAnsi="Arial" w:cs="Arial"/>
      <w:noProof/>
      <w:sz w:val="32"/>
      <w:szCs w:val="32"/>
      <w14:numForm w14:val="lining"/>
    </w:rPr>
  </w:style>
  <w:style w:type="character" w:customStyle="1" w:styleId="berschrift2Zchn">
    <w:name w:val="Überschrift 2 Zchn"/>
    <w:basedOn w:val="Absatz-Standardschriftart"/>
    <w:link w:val="berschrift2"/>
    <w:uiPriority w:val="9"/>
    <w:rsid w:val="00660032"/>
    <w:rPr>
      <w:rFonts w:ascii="Arial" w:eastAsia="MS Mincho" w:hAnsi="Arial" w:cs="Arial"/>
      <w:noProof/>
      <w:sz w:val="28"/>
      <w:szCs w:val="28"/>
      <w14:numForm w14:val="lining"/>
    </w:rPr>
  </w:style>
  <w:style w:type="character" w:customStyle="1" w:styleId="berschrift3Zchn">
    <w:name w:val="Überschrift 3 Zchn"/>
    <w:basedOn w:val="Absatz-Standardschriftart"/>
    <w:link w:val="berschrift3"/>
    <w:uiPriority w:val="9"/>
    <w:rsid w:val="00660032"/>
    <w:rPr>
      <w:rFonts w:ascii="Arial" w:eastAsia="MS Mincho" w:hAnsi="Arial" w:cs="Arial"/>
      <w:bCs/>
      <w:noProof/>
      <w14:numForm w14:val="lining"/>
    </w:rPr>
  </w:style>
  <w:style w:type="table" w:customStyle="1" w:styleId="Formate">
    <w:name w:val="Formate"/>
    <w:aliases w:val="Rastermaße"/>
    <w:basedOn w:val="NormaleTabelle"/>
    <w:uiPriority w:val="99"/>
    <w:rsid w:val="00FB790D"/>
    <w:rPr>
      <w:rFonts w:ascii="Arial" w:hAnsi="Arial"/>
      <w:sz w:val="20"/>
      <w:szCs w:val="21"/>
      <w14:numForm w14:val="lining"/>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FB790D"/>
    <w:rPr>
      <w:sz w:val="38"/>
      <w:szCs w:val="38"/>
    </w:rPr>
  </w:style>
  <w:style w:type="character" w:customStyle="1" w:styleId="TitelZchn">
    <w:name w:val="Titel Zchn"/>
    <w:basedOn w:val="Absatz-Standardschriftart"/>
    <w:link w:val="Titel"/>
    <w:uiPriority w:val="10"/>
    <w:rsid w:val="00FB790D"/>
    <w:rPr>
      <w:rFonts w:ascii="MetaPro-Light" w:eastAsia="MS Mincho" w:hAnsi="MetaPro-Light" w:cs="Arial"/>
      <w:noProof/>
      <w:sz w:val="38"/>
      <w:szCs w:val="38"/>
      <w14:numForm w14:val="lining"/>
    </w:rPr>
  </w:style>
  <w:style w:type="paragraph" w:customStyle="1" w:styleId="Tabelleberschrift">
    <w:name w:val="Tabelle Überschrift"/>
    <w:basedOn w:val="TabelleText"/>
    <w:qFormat/>
    <w:rsid w:val="00FB790D"/>
    <w:rPr>
      <w:rFonts w:ascii="MetaPro-Medi" w:hAnsi="MetaPro-Medi"/>
    </w:rPr>
  </w:style>
  <w:style w:type="paragraph" w:customStyle="1" w:styleId="TabelleText">
    <w:name w:val="Tabelle Text"/>
    <w:basedOn w:val="Standard"/>
    <w:qFormat/>
    <w:rsid w:val="00FB790D"/>
    <w:pPr>
      <w:tabs>
        <w:tab w:val="left" w:pos="1237"/>
        <w:tab w:val="left" w:pos="2372"/>
        <w:tab w:val="left" w:pos="3506"/>
        <w:tab w:val="left" w:pos="4640"/>
        <w:tab w:val="left" w:pos="6521"/>
      </w:tabs>
      <w:ind w:left="133"/>
    </w:pPr>
    <w:rPr>
      <w:noProof w:val="0"/>
    </w:rPr>
  </w:style>
  <w:style w:type="paragraph" w:customStyle="1" w:styleId="FuzeileStandard">
    <w:name w:val="Fußzeile Standard"/>
    <w:basedOn w:val="Standard"/>
    <w:qFormat/>
    <w:rsid w:val="00FB790D"/>
  </w:style>
  <w:style w:type="paragraph" w:customStyle="1" w:styleId="FuzeileRot">
    <w:name w:val="Fußzeile Rot"/>
    <w:basedOn w:val="Standard"/>
    <w:qFormat/>
    <w:rsid w:val="00FB790D"/>
    <w:rPr>
      <w:color w:val="FF0000"/>
      <w:sz w:val="12"/>
      <w:szCs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836218">
      <w:bodyDiv w:val="1"/>
      <w:marLeft w:val="0"/>
      <w:marRight w:val="0"/>
      <w:marTop w:val="0"/>
      <w:marBottom w:val="0"/>
      <w:divBdr>
        <w:top w:val="none" w:sz="0" w:space="0" w:color="auto"/>
        <w:left w:val="none" w:sz="0" w:space="0" w:color="auto"/>
        <w:bottom w:val="none" w:sz="0" w:space="0" w:color="auto"/>
        <w:right w:val="none" w:sz="0" w:space="0" w:color="auto"/>
      </w:divBdr>
    </w:div>
    <w:div w:id="746339100">
      <w:bodyDiv w:val="1"/>
      <w:marLeft w:val="0"/>
      <w:marRight w:val="0"/>
      <w:marTop w:val="0"/>
      <w:marBottom w:val="0"/>
      <w:divBdr>
        <w:top w:val="none" w:sz="0" w:space="0" w:color="auto"/>
        <w:left w:val="none" w:sz="0" w:space="0" w:color="auto"/>
        <w:bottom w:val="none" w:sz="0" w:space="0" w:color="auto"/>
        <w:right w:val="none" w:sz="0" w:space="0" w:color="auto"/>
      </w:divBdr>
    </w:div>
    <w:div w:id="1367490658">
      <w:bodyDiv w:val="1"/>
      <w:marLeft w:val="0"/>
      <w:marRight w:val="0"/>
      <w:marTop w:val="0"/>
      <w:marBottom w:val="0"/>
      <w:divBdr>
        <w:top w:val="none" w:sz="0" w:space="0" w:color="auto"/>
        <w:left w:val="none" w:sz="0" w:space="0" w:color="auto"/>
        <w:bottom w:val="none" w:sz="0" w:space="0" w:color="auto"/>
        <w:right w:val="none" w:sz="0" w:space="0" w:color="auto"/>
      </w:divBdr>
    </w:div>
    <w:div w:id="1919360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sling\AppData\Roaming\Microsoft\Templates\Normal_m.dot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E22CB-9D6A-4C34-8712-3C2202E1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Normal_m</Template>
  <TotalTime>0</TotalTime>
  <Pages>3</Pages>
  <Words>538</Words>
  <Characters>3396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Reindl</dc:creator>
  <cp:lastModifiedBy>Michael Kösling | GODELMANN</cp:lastModifiedBy>
  <cp:revision>6</cp:revision>
  <cp:lastPrinted>2017-05-08T15:29:00Z</cp:lastPrinted>
  <dcterms:created xsi:type="dcterms:W3CDTF">2022-12-14T14:54:00Z</dcterms:created>
  <dcterms:modified xsi:type="dcterms:W3CDTF">2022-12-14T15:02:00Z</dcterms:modified>
</cp:coreProperties>
</file>