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F6E76" w14:textId="73D81512" w:rsidR="00E44288" w:rsidRPr="001B3584" w:rsidRDefault="001B3584" w:rsidP="001B3584">
      <w:pPr>
        <w:pStyle w:val="berschrift1"/>
        <w:rPr>
          <w:rStyle w:val="berschrift1Zchn"/>
        </w:rPr>
      </w:pPr>
      <w:r w:rsidRPr="001B3584">
        <w:rPr>
          <w:rStyle w:val="berschrift1Zchn"/>
        </w:rPr>
        <w:t>GDM.BUSBORD</w:t>
      </w:r>
      <w:r w:rsidR="00257AE7" w:rsidRPr="001B3584">
        <w:rPr>
          <w:rStyle w:val="berschrift1Zchn"/>
        </w:rPr>
        <w:t xml:space="preserve"> Typ Stuttgart</w:t>
      </w:r>
    </w:p>
    <w:p w14:paraId="14F19BB3" w14:textId="7763C909" w:rsidR="00E2238C" w:rsidRPr="0078482B" w:rsidRDefault="007E5932" w:rsidP="001B3584">
      <w:r w:rsidRPr="0078482B">
        <w:t xml:space="preserve">Randeinfassung </w:t>
      </w:r>
      <w:r w:rsidR="00E2238C" w:rsidRPr="0078482B">
        <w:t>aus Beton</w:t>
      </w:r>
      <w:r w:rsidR="007D72C5" w:rsidRPr="0078482B">
        <w:t xml:space="preserve"> gemäß</w:t>
      </w:r>
      <w:r w:rsidR="00E2238C" w:rsidRPr="0078482B">
        <w:t xml:space="preserve"> DIN EN 13</w:t>
      </w:r>
      <w:r w:rsidR="007D72C5" w:rsidRPr="0078482B">
        <w:t>40</w:t>
      </w:r>
      <w:r w:rsidR="00E2238C" w:rsidRPr="0078482B">
        <w:t xml:space="preserve"> </w:t>
      </w:r>
      <w:r w:rsidR="007D72C5" w:rsidRPr="0078482B">
        <w:t>/ TL Pflaster-StB 06</w:t>
      </w:r>
      <w:r w:rsidR="00E2238C" w:rsidRPr="0078482B">
        <w:t>,</w:t>
      </w:r>
    </w:p>
    <w:p w14:paraId="29921B69" w14:textId="366E22E9" w:rsidR="00E43CDE" w:rsidRPr="0078482B" w:rsidRDefault="006354CA" w:rsidP="001B3584">
      <w:r w:rsidRPr="0078482B">
        <w:t xml:space="preserve">für </w:t>
      </w:r>
      <w:r w:rsidR="001B3584">
        <w:t>ÖPNV-</w:t>
      </w:r>
      <w:r w:rsidR="00E43CDE" w:rsidRPr="0078482B">
        <w:t>H</w:t>
      </w:r>
      <w:r w:rsidRPr="0078482B">
        <w:t xml:space="preserve">altestellen, </w:t>
      </w:r>
    </w:p>
    <w:p w14:paraId="0697BFCA" w14:textId="0A55635D" w:rsidR="00ED78D0" w:rsidRDefault="00610EEE" w:rsidP="001B3584">
      <w:r w:rsidRPr="0078482B">
        <w:t>Anfahrtshöhe</w:t>
      </w:r>
      <w:r w:rsidR="00E43CDE" w:rsidRPr="0078482B">
        <w:t xml:space="preserve">: </w:t>
      </w:r>
      <w:r w:rsidRPr="0078482B">
        <w:t>18,0 cm,</w:t>
      </w:r>
      <w:r w:rsidR="00E43CDE" w:rsidRPr="0078482B">
        <w:br/>
      </w:r>
      <w:r w:rsidR="00ED78D0" w:rsidRPr="0078482B">
        <w:t>Ausklinkung an der Vorderkante des Auftritts, B/H: 5,0 / 4,0 cm</w:t>
      </w:r>
      <w:r w:rsidR="00ED78D0">
        <w:t xml:space="preserve"> über die gesamte Bordlänge</w:t>
      </w:r>
      <w:r w:rsidR="00240A2E">
        <w:t>.</w:t>
      </w:r>
    </w:p>
    <w:p w14:paraId="2D3C5A76" w14:textId="77777777" w:rsidR="004224F2" w:rsidRDefault="004224F2" w:rsidP="001B3584">
      <w:r w:rsidRPr="0078482B">
        <w:t xml:space="preserve">Liefern und nach DIN 18318 auf Betonfundament mit Rückenstütze </w:t>
      </w:r>
    </w:p>
    <w:p w14:paraId="7F672BCB" w14:textId="77777777" w:rsidR="004224F2" w:rsidRPr="0078482B" w:rsidRDefault="004224F2" w:rsidP="001B3584">
      <w:r>
        <w:t xml:space="preserve">höhen- und fluchtgerecht </w:t>
      </w:r>
      <w:r w:rsidRPr="00845852">
        <w:t>einbauen.</w:t>
      </w:r>
    </w:p>
    <w:p w14:paraId="29ACF084" w14:textId="77777777" w:rsidR="00ED78D0" w:rsidRPr="0078482B" w:rsidRDefault="00ED78D0" w:rsidP="001B3584"/>
    <w:p w14:paraId="0E35825D" w14:textId="77777777" w:rsidR="00BA6F3E" w:rsidRPr="001B3584" w:rsidRDefault="00BA6F3E" w:rsidP="001B3584">
      <w:pPr>
        <w:pStyle w:val="berschrift2"/>
      </w:pPr>
      <w:r w:rsidRPr="001B3584">
        <w:t xml:space="preserve">Rastermaße </w:t>
      </w:r>
    </w:p>
    <w:p w14:paraId="02FF817D" w14:textId="77777777" w:rsidR="00BA6F3E" w:rsidRDefault="00BA6F3E" w:rsidP="001B3584">
      <w:r w:rsidRPr="00677680">
        <w:t>Länge / Breite / Dicke in cm</w:t>
      </w:r>
      <w:r w:rsidRPr="0078482B">
        <w:t xml:space="preserve"> </w:t>
      </w:r>
    </w:p>
    <w:p w14:paraId="0AD3CEBD" w14:textId="77777777" w:rsidR="007E5263" w:rsidRDefault="00BA6F3E" w:rsidP="001B3584">
      <w:r w:rsidRPr="0078482B">
        <w:t>100,0</w:t>
      </w:r>
      <w:r>
        <w:t xml:space="preserve"> / 67,0-35,0+32,0 / 38,0 - Anfahrtshöhe </w:t>
      </w:r>
      <w:r w:rsidRPr="0078482B">
        <w:t>18,0</w:t>
      </w:r>
      <w:r w:rsidR="007E5263">
        <w:t xml:space="preserve"> cm,</w:t>
      </w:r>
    </w:p>
    <w:p w14:paraId="6AE0ABE7" w14:textId="222E91A8" w:rsidR="00BA6F3E" w:rsidRDefault="00BA6F3E" w:rsidP="001B3584">
      <w:r>
        <w:t xml:space="preserve">Qualität </w:t>
      </w:r>
      <w:r w:rsidRPr="0078482B">
        <w:t>DUI</w:t>
      </w:r>
      <w:r>
        <w:t xml:space="preserve"> gemäß DIN EN </w:t>
      </w:r>
      <w:r w:rsidRPr="0078482B">
        <w:t>1340</w:t>
      </w:r>
    </w:p>
    <w:p w14:paraId="26DAE801" w14:textId="77777777" w:rsidR="0006005D" w:rsidRDefault="0006005D" w:rsidP="001B3584"/>
    <w:p w14:paraId="67C38747" w14:textId="77777777" w:rsidR="0006005D" w:rsidRPr="00ED010D" w:rsidRDefault="0006005D" w:rsidP="001B3584"/>
    <w:p w14:paraId="223F6A72" w14:textId="77777777" w:rsidR="001B3584" w:rsidRPr="00C57529" w:rsidRDefault="001B3584" w:rsidP="001B3584">
      <w:pPr>
        <w:outlineLvl w:val="1"/>
        <w:rPr>
          <w:sz w:val="28"/>
          <w:szCs w:val="28"/>
        </w:rPr>
      </w:pPr>
      <w:r>
        <w:rPr>
          <w:sz w:val="28"/>
          <w:szCs w:val="28"/>
        </w:rPr>
        <w:t>Einbau</w:t>
      </w:r>
      <w:r w:rsidRPr="00C57529">
        <w:rPr>
          <w:sz w:val="28"/>
          <w:szCs w:val="28"/>
        </w:rPr>
        <w:t>hinweis</w:t>
      </w:r>
    </w:p>
    <w:p w14:paraId="63F6398E" w14:textId="75E3681C" w:rsidR="0009037E" w:rsidRPr="0078482B" w:rsidRDefault="0009037E" w:rsidP="001B3584">
      <w:r w:rsidRPr="0078482B">
        <w:t>Einbau gemäß DIN 18318</w:t>
      </w:r>
      <w:r w:rsidR="001B3584">
        <w:t>.</w:t>
      </w:r>
    </w:p>
    <w:p w14:paraId="780AE33C" w14:textId="77777777" w:rsidR="0009037E" w:rsidRPr="0078482B" w:rsidRDefault="0009037E" w:rsidP="001B3584">
      <w:r w:rsidRPr="0078482B">
        <w:t xml:space="preserve">Die Bordsteinunterseite ist zur Verbesserung der Haftzugfestigkeit mit einem </w:t>
      </w:r>
    </w:p>
    <w:p w14:paraId="54BC6F27" w14:textId="77777777" w:rsidR="0009037E" w:rsidRPr="0078482B" w:rsidRDefault="0009037E" w:rsidP="001B3584">
      <w:r w:rsidRPr="0078482B">
        <w:t>Haftvermittler zu versehen.</w:t>
      </w:r>
    </w:p>
    <w:p w14:paraId="5C011CD5" w14:textId="77777777" w:rsidR="0009037E" w:rsidRPr="0078482B" w:rsidRDefault="0009037E" w:rsidP="001B3584">
      <w:r w:rsidRPr="0078482B">
        <w:t>Bord- und Einfassungssteine sind mit etwa 5 mm breiten Stoßfugen zu versetzen.</w:t>
      </w:r>
    </w:p>
    <w:p w14:paraId="31BC0646" w14:textId="77777777" w:rsidR="0009037E" w:rsidRPr="0078482B" w:rsidRDefault="0009037E" w:rsidP="001B3584">
      <w:r w:rsidRPr="0078482B">
        <w:t>Regelausführung unverfugt.</w:t>
      </w:r>
    </w:p>
    <w:p w14:paraId="15497EAE" w14:textId="77777777" w:rsidR="0009037E" w:rsidRDefault="0009037E" w:rsidP="001B3584">
      <w:r w:rsidRPr="0078482B">
        <w:t>Stoßfugen geschlossen oder abgedichtet mit geeignetem Fugenfüll</w:t>
      </w:r>
      <w:r>
        <w:t>stoff,</w:t>
      </w:r>
    </w:p>
    <w:p w14:paraId="3F8D851F" w14:textId="3E46BDE2" w:rsidR="0009037E" w:rsidRPr="0078482B" w:rsidRDefault="003953F4" w:rsidP="001B3584">
      <w:r>
        <w:t>z. B. Kunststoffeinlagen.</w:t>
      </w:r>
    </w:p>
    <w:p w14:paraId="3338BAAC" w14:textId="77777777" w:rsidR="0009037E" w:rsidRPr="0078482B" w:rsidRDefault="0009037E" w:rsidP="001B3584">
      <w:r w:rsidRPr="0078482B">
        <w:t>Die Einbauhinweise des Lieferanten sind zu berücksichtigen</w:t>
      </w:r>
    </w:p>
    <w:p w14:paraId="79A5C6AB" w14:textId="77777777" w:rsidR="0006005D" w:rsidRPr="0078482B" w:rsidRDefault="0006005D" w:rsidP="001B3584"/>
    <w:p w14:paraId="470A021E" w14:textId="77777777" w:rsidR="0009037E" w:rsidRDefault="0009037E" w:rsidP="001B3584">
      <w:r>
        <w:br w:type="page"/>
      </w:r>
    </w:p>
    <w:p w14:paraId="08B037E9" w14:textId="06F5FF40" w:rsidR="0006005D" w:rsidRDefault="001B3584" w:rsidP="001B3584">
      <w:pPr>
        <w:pStyle w:val="berschrift1"/>
      </w:pPr>
      <w:r>
        <w:lastRenderedPageBreak/>
        <w:t>GDM.BUSBORD</w:t>
      </w:r>
      <w:r w:rsidR="0006005D" w:rsidRPr="00E44288">
        <w:t xml:space="preserve"> Typ Stuttgart</w:t>
      </w:r>
      <w:r w:rsidR="0006005D">
        <w:t>, Übergangsstein</w:t>
      </w:r>
    </w:p>
    <w:p w14:paraId="6E4BAB0C" w14:textId="77777777" w:rsidR="00ED78D0" w:rsidRPr="0078482B" w:rsidRDefault="00ED78D0" w:rsidP="001B3584">
      <w:r w:rsidRPr="0078482B">
        <w:t>Randeinfassung aus Beton gemäß DIN EN 1340 / TL Pflaster-StB 06,</w:t>
      </w:r>
    </w:p>
    <w:p w14:paraId="67EDD262" w14:textId="77777777" w:rsidR="00ED78D0" w:rsidRPr="0078482B" w:rsidRDefault="00ED78D0" w:rsidP="001B3584">
      <w:r w:rsidRPr="0078482B">
        <w:t xml:space="preserve">für Haltestellen, </w:t>
      </w:r>
    </w:p>
    <w:p w14:paraId="7DAC1FA7" w14:textId="4F474CF1" w:rsidR="001B3584" w:rsidRDefault="00AC72A4" w:rsidP="001B3584">
      <w:r w:rsidRPr="0078482B">
        <w:t xml:space="preserve">Übergangsstein </w:t>
      </w:r>
      <w:r w:rsidR="001B3584">
        <w:t>links</w:t>
      </w:r>
    </w:p>
    <w:p w14:paraId="7D5F9C61" w14:textId="25B1D893" w:rsidR="001B3584" w:rsidRDefault="001B3584" w:rsidP="001B3584">
      <w:r>
        <w:t>Übergangsstein rechts</w:t>
      </w:r>
    </w:p>
    <w:p w14:paraId="2B53C93C" w14:textId="42EF6076" w:rsidR="00610EEE" w:rsidRPr="0078482B" w:rsidRDefault="00E43CDE" w:rsidP="001B3584">
      <w:r w:rsidRPr="0078482B">
        <w:t>Anfahrtshöhe</w:t>
      </w:r>
      <w:r w:rsidR="00AC72A4">
        <w:t>.1</w:t>
      </w:r>
      <w:r w:rsidRPr="0078482B">
        <w:t>8,0</w:t>
      </w:r>
      <w:r w:rsidR="001B3584">
        <w:t>, Anschluss</w:t>
      </w:r>
      <w:r w:rsidR="00AC72A4">
        <w:t xml:space="preserve"> zu Hochbord H 15</w:t>
      </w:r>
      <w:r w:rsidR="0009037E">
        <w:t>x30 bzw. H 15x25</w:t>
      </w:r>
    </w:p>
    <w:p w14:paraId="1BFA5DDF" w14:textId="08D1AF3F" w:rsidR="00184346" w:rsidRDefault="00ED78D0" w:rsidP="001B3584">
      <w:r w:rsidRPr="0078482B">
        <w:t>Ausklinkung an der Vorderkante des Auftritts, B/H: 5,0 / 4,0 cm</w:t>
      </w:r>
      <w:r>
        <w:t xml:space="preserve"> </w:t>
      </w:r>
      <w:r w:rsidR="00184346" w:rsidRPr="0078482B">
        <w:t>im Auftritt auslaufend</w:t>
      </w:r>
      <w:r w:rsidR="00240A2E">
        <w:t>.</w:t>
      </w:r>
    </w:p>
    <w:p w14:paraId="1923E775" w14:textId="77777777" w:rsidR="004224F2" w:rsidRDefault="0044758D" w:rsidP="001B3584">
      <w:r w:rsidRPr="0078482B">
        <w:t xml:space="preserve">Liefern und nach DIN 18318 auf Betonfundament mit Rückenstütze </w:t>
      </w:r>
    </w:p>
    <w:p w14:paraId="283B106C" w14:textId="475CBC71" w:rsidR="0044758D" w:rsidRPr="0078482B" w:rsidRDefault="004224F2" w:rsidP="001B3584">
      <w:r>
        <w:t xml:space="preserve">höhen- und fluchtgerecht </w:t>
      </w:r>
      <w:r w:rsidRPr="00845852">
        <w:t>einbauen.</w:t>
      </w:r>
    </w:p>
    <w:p w14:paraId="0B070AEE" w14:textId="77777777" w:rsidR="0044758D" w:rsidRPr="0078482B" w:rsidRDefault="0044758D" w:rsidP="001B3584"/>
    <w:p w14:paraId="30982A7E" w14:textId="77777777" w:rsidR="0006005D" w:rsidRPr="00677680" w:rsidRDefault="0006005D" w:rsidP="001B3584">
      <w:pPr>
        <w:pStyle w:val="berschrift2"/>
      </w:pPr>
      <w:r w:rsidRPr="00677680">
        <w:t xml:space="preserve">Rastermaße </w:t>
      </w:r>
    </w:p>
    <w:p w14:paraId="58A2EBB4" w14:textId="77777777" w:rsidR="0006005D" w:rsidRDefault="0006005D" w:rsidP="001B3584">
      <w:r w:rsidRPr="00677680">
        <w:t>Länge / Breite / Dicke in cm</w:t>
      </w:r>
      <w:r w:rsidRPr="0078482B">
        <w:t xml:space="preserve"> </w:t>
      </w:r>
    </w:p>
    <w:p w14:paraId="65F9B126" w14:textId="77777777" w:rsidR="001B3584" w:rsidRDefault="001B3584" w:rsidP="001B3584">
      <w:r>
        <w:t>GDM.BUSBORD</w:t>
      </w:r>
      <w:r w:rsidR="001B1E2C" w:rsidRPr="0078482B">
        <w:t xml:space="preserve"> Typ Stuttgart </w:t>
      </w:r>
    </w:p>
    <w:p w14:paraId="7323C3E8" w14:textId="74546D80" w:rsidR="001B1E2C" w:rsidRPr="0078482B" w:rsidRDefault="001B1E2C" w:rsidP="001B3584">
      <w:r w:rsidRPr="0078482B">
        <w:t>Übergangsstein rechts</w:t>
      </w:r>
    </w:p>
    <w:p w14:paraId="3E1F8156" w14:textId="77777777" w:rsidR="001B1E2C" w:rsidRDefault="001B1E2C" w:rsidP="001B3584">
      <w:r w:rsidRPr="0078482B">
        <w:t>100,0</w:t>
      </w:r>
      <w:r>
        <w:t xml:space="preserve"> / </w:t>
      </w:r>
      <w:r w:rsidRPr="0078482B">
        <w:t>67,0</w:t>
      </w:r>
      <w:r>
        <w:t>-35,0+32,0 / 38,0-34,0 -</w:t>
      </w:r>
      <w:r w:rsidRPr="0009037E">
        <w:t xml:space="preserve"> </w:t>
      </w:r>
      <w:r>
        <w:t xml:space="preserve">Anfahrtshöhe </w:t>
      </w:r>
      <w:r w:rsidRPr="0078482B">
        <w:t>14,0-18,0</w:t>
      </w:r>
      <w:r>
        <w:t xml:space="preserve">, </w:t>
      </w:r>
    </w:p>
    <w:p w14:paraId="59B18301" w14:textId="77777777" w:rsidR="001B1E2C" w:rsidRDefault="001B1E2C" w:rsidP="001B3584">
      <w:r>
        <w:t xml:space="preserve">Qualität </w:t>
      </w:r>
      <w:r w:rsidRPr="0078482B">
        <w:t>DUI</w:t>
      </w:r>
      <w:r>
        <w:t xml:space="preserve"> gemäß DIN EN </w:t>
      </w:r>
      <w:r w:rsidRPr="0078482B">
        <w:t>1340</w:t>
      </w:r>
    </w:p>
    <w:p w14:paraId="09FB9123" w14:textId="77777777" w:rsidR="001B1E2C" w:rsidRPr="0078482B" w:rsidRDefault="001B1E2C" w:rsidP="001B3584"/>
    <w:p w14:paraId="29E97BDB" w14:textId="77777777" w:rsidR="001B3584" w:rsidRDefault="001B3584" w:rsidP="001B3584">
      <w:r>
        <w:t>GDM.BUSBORD</w:t>
      </w:r>
      <w:r w:rsidR="0009037E" w:rsidRPr="0078482B">
        <w:t xml:space="preserve"> Typ Stuttgart </w:t>
      </w:r>
    </w:p>
    <w:p w14:paraId="0BBE9B0F" w14:textId="370DDD24" w:rsidR="0009037E" w:rsidRPr="0078482B" w:rsidRDefault="0009037E" w:rsidP="001B3584">
      <w:r w:rsidRPr="0078482B">
        <w:t xml:space="preserve">Übergangsstein </w:t>
      </w:r>
      <w:r w:rsidR="001B1E2C" w:rsidRPr="0078482B">
        <w:t xml:space="preserve">links </w:t>
      </w:r>
    </w:p>
    <w:p w14:paraId="0D704EEB" w14:textId="77777777" w:rsidR="0009037E" w:rsidRDefault="0009037E" w:rsidP="001B3584">
      <w:r w:rsidRPr="0078482B">
        <w:t>100,0</w:t>
      </w:r>
      <w:r>
        <w:t xml:space="preserve"> / </w:t>
      </w:r>
      <w:r w:rsidRPr="0078482B">
        <w:t>67,0</w:t>
      </w:r>
      <w:r>
        <w:t xml:space="preserve">-35,0+32,0 / 34,0-38,0 - Anfahrtshöhe </w:t>
      </w:r>
      <w:r w:rsidRPr="0078482B">
        <w:t>18,0-14,0</w:t>
      </w:r>
      <w:r>
        <w:t xml:space="preserve">, </w:t>
      </w:r>
    </w:p>
    <w:p w14:paraId="57B09334" w14:textId="289032D6" w:rsidR="0009037E" w:rsidRDefault="0009037E" w:rsidP="001B3584">
      <w:r>
        <w:t xml:space="preserve">Qualität </w:t>
      </w:r>
      <w:r w:rsidRPr="0078482B">
        <w:t>DUI</w:t>
      </w:r>
      <w:r>
        <w:t xml:space="preserve"> gemäß DIN EN </w:t>
      </w:r>
      <w:r w:rsidRPr="0078482B">
        <w:t>1340</w:t>
      </w:r>
    </w:p>
    <w:p w14:paraId="68BCED7A" w14:textId="77777777" w:rsidR="0009037E" w:rsidRDefault="0009037E" w:rsidP="001B3584"/>
    <w:p w14:paraId="3C9D7BB8" w14:textId="326CACFF" w:rsidR="00BA6F3E" w:rsidRDefault="00BA6F3E" w:rsidP="001B3584"/>
    <w:p w14:paraId="225E2C1B" w14:textId="77777777" w:rsidR="0009037E" w:rsidRPr="00677680" w:rsidRDefault="0009037E" w:rsidP="001B3584"/>
    <w:p w14:paraId="30F38B20" w14:textId="77777777" w:rsidR="001B3584" w:rsidRPr="00C57529" w:rsidRDefault="001B3584" w:rsidP="001B3584">
      <w:pPr>
        <w:outlineLvl w:val="1"/>
        <w:rPr>
          <w:sz w:val="28"/>
          <w:szCs w:val="28"/>
        </w:rPr>
      </w:pPr>
      <w:r>
        <w:rPr>
          <w:sz w:val="28"/>
          <w:szCs w:val="28"/>
        </w:rPr>
        <w:t>Einbau</w:t>
      </w:r>
      <w:r w:rsidRPr="00C57529">
        <w:rPr>
          <w:sz w:val="28"/>
          <w:szCs w:val="28"/>
        </w:rPr>
        <w:t>hinweis</w:t>
      </w:r>
    </w:p>
    <w:p w14:paraId="0A2D2571" w14:textId="77777777" w:rsidR="001B3584" w:rsidRPr="0078482B" w:rsidRDefault="001B3584" w:rsidP="001B3584">
      <w:r w:rsidRPr="0078482B">
        <w:t>Einbau gemäß DIN 18318</w:t>
      </w:r>
      <w:r>
        <w:t>.</w:t>
      </w:r>
    </w:p>
    <w:p w14:paraId="0102193A" w14:textId="77777777" w:rsidR="001B3584" w:rsidRPr="0078482B" w:rsidRDefault="001B3584" w:rsidP="001B3584">
      <w:r w:rsidRPr="0078482B">
        <w:t xml:space="preserve">Die Bordsteinunterseite ist zur Verbesserung der Haftzugfestigkeit mit einem </w:t>
      </w:r>
    </w:p>
    <w:p w14:paraId="488E69E3" w14:textId="77777777" w:rsidR="001B3584" w:rsidRPr="0078482B" w:rsidRDefault="001B3584" w:rsidP="001B3584">
      <w:r w:rsidRPr="0078482B">
        <w:t>Haftvermittler zu versehen.</w:t>
      </w:r>
    </w:p>
    <w:p w14:paraId="1A80FC90" w14:textId="77777777" w:rsidR="001B3584" w:rsidRPr="0078482B" w:rsidRDefault="001B3584" w:rsidP="001B3584">
      <w:r w:rsidRPr="0078482B">
        <w:t>Bord- und Einfassungssteine sind mit etwa 5 mm breiten Stoßfugen zu versetzen.</w:t>
      </w:r>
    </w:p>
    <w:p w14:paraId="6165F01C" w14:textId="77777777" w:rsidR="001B3584" w:rsidRPr="0078482B" w:rsidRDefault="001B3584" w:rsidP="001B3584">
      <w:r w:rsidRPr="0078482B">
        <w:t>Regelausführung unverfugt.</w:t>
      </w:r>
    </w:p>
    <w:p w14:paraId="1EB94D2C" w14:textId="77777777" w:rsidR="001B3584" w:rsidRDefault="001B3584" w:rsidP="001B3584">
      <w:r w:rsidRPr="0078482B">
        <w:t>Stoßfugen geschlossen oder abgedichtet mit geeignetem Fugenfüll</w:t>
      </w:r>
      <w:r>
        <w:t>stoff,</w:t>
      </w:r>
    </w:p>
    <w:p w14:paraId="45D25325" w14:textId="0958F267" w:rsidR="001B3584" w:rsidRPr="0078482B" w:rsidRDefault="003953F4" w:rsidP="001B3584">
      <w:r>
        <w:t>z. B. Kunststoffeinlagen.</w:t>
      </w:r>
    </w:p>
    <w:p w14:paraId="30CC9B31" w14:textId="77777777" w:rsidR="001B3584" w:rsidRPr="0078482B" w:rsidRDefault="001B3584" w:rsidP="001B3584">
      <w:r w:rsidRPr="0078482B">
        <w:t>Die Einbauhinweise des Lieferanten sind zu berücksichtigen</w:t>
      </w:r>
    </w:p>
    <w:p w14:paraId="3F1B686A" w14:textId="77777777" w:rsidR="0078482B" w:rsidRDefault="0078482B" w:rsidP="001B3584"/>
    <w:p w14:paraId="04809E38" w14:textId="77777777" w:rsidR="009C062F" w:rsidRDefault="009C062F" w:rsidP="001B3584">
      <w:r>
        <w:br w:type="page"/>
      </w:r>
    </w:p>
    <w:p w14:paraId="747429A5" w14:textId="77777777" w:rsidR="001B3584" w:rsidRPr="001B3584" w:rsidRDefault="001B3584" w:rsidP="001B3584">
      <w:pPr>
        <w:pStyle w:val="berschrift2"/>
      </w:pPr>
      <w:r w:rsidRPr="001B3584">
        <w:lastRenderedPageBreak/>
        <w:t>GODELMANN PRODUKTMERKMALE</w:t>
      </w:r>
    </w:p>
    <w:p w14:paraId="6BC33CFE" w14:textId="77777777" w:rsidR="00ED78D0" w:rsidRPr="0078482B" w:rsidRDefault="00ED78D0" w:rsidP="001B3584">
      <w:r w:rsidRPr="0078482B">
        <w:t>Abstandsblock 3 mm links,</w:t>
      </w:r>
    </w:p>
    <w:p w14:paraId="3C07D1D6" w14:textId="77777777" w:rsidR="00ED78D0" w:rsidRPr="0078482B" w:rsidRDefault="00ED78D0" w:rsidP="001B3584">
      <w:r w:rsidRPr="0078482B">
        <w:t>gefaste Sichtkanten: 5,0/5,0 mm,</w:t>
      </w:r>
    </w:p>
    <w:p w14:paraId="1309D86F" w14:textId="77777777" w:rsidR="00ED78D0" w:rsidRPr="0078482B" w:rsidRDefault="00ED78D0" w:rsidP="001B3584">
      <w:r w:rsidRPr="0078482B">
        <w:t>gerundete Sichtkanten: R = 3,0 mm,</w:t>
      </w:r>
    </w:p>
    <w:p w14:paraId="7BC0DE0E" w14:textId="77777777" w:rsidR="00ED78D0" w:rsidRPr="0078482B" w:rsidRDefault="00ED78D0" w:rsidP="001B3584">
      <w:r w:rsidRPr="0078482B">
        <w:t>Auftrittsfläche mit rutschhemmender Rautenstruktur,</w:t>
      </w:r>
    </w:p>
    <w:p w14:paraId="3113C715" w14:textId="77777777" w:rsidR="00ED78D0" w:rsidRPr="0078482B" w:rsidRDefault="00ED78D0" w:rsidP="001B3584">
      <w:r w:rsidRPr="0078482B">
        <w:t xml:space="preserve">2 Ausklinkungen an der Unterseite der Kopfseiten, H/L: 50/100 mm, </w:t>
      </w:r>
      <w:r w:rsidRPr="0078482B">
        <w:br/>
        <w:t>für leichtere Aufnahme und Einbau,</w:t>
      </w:r>
    </w:p>
    <w:p w14:paraId="5EC93E2E" w14:textId="77777777" w:rsidR="00ED78D0" w:rsidRPr="0078482B" w:rsidRDefault="00ED78D0" w:rsidP="001B3584">
      <w:r w:rsidRPr="0078482B">
        <w:t>begünstigt ebenfalls die leichtere Aufnahme bei Ausbau oder Austausch,</w:t>
      </w:r>
    </w:p>
    <w:p w14:paraId="69634479" w14:textId="6A7242C4" w:rsidR="00ED78D0" w:rsidRDefault="00ED78D0" w:rsidP="001B3584">
      <w:r w:rsidRPr="0078482B">
        <w:t>stapelbar, dadurch weniger Platzbedarf.</w:t>
      </w:r>
    </w:p>
    <w:p w14:paraId="3C783DAF" w14:textId="77777777" w:rsidR="001B3584" w:rsidRPr="0078482B" w:rsidRDefault="001B3584" w:rsidP="001B3584"/>
    <w:p w14:paraId="5363487A" w14:textId="77777777" w:rsidR="001B3584" w:rsidRPr="003953F4" w:rsidRDefault="001B3584" w:rsidP="003953F4">
      <w:pPr>
        <w:pStyle w:val="berschrift3"/>
      </w:pPr>
      <w:r w:rsidRPr="003953F4">
        <w:t>Oberfläche</w:t>
      </w:r>
    </w:p>
    <w:p w14:paraId="22E046F1" w14:textId="77777777" w:rsidR="001B3584" w:rsidRPr="0078482B" w:rsidRDefault="001B3584" w:rsidP="001B3584">
      <w:r>
        <w:t>visia (Sichtbeton,</w:t>
      </w:r>
      <w:r w:rsidRPr="00E44288">
        <w:t xml:space="preserve"> </w:t>
      </w:r>
      <w:r>
        <w:t>schalungsglatt)</w:t>
      </w:r>
    </w:p>
    <w:p w14:paraId="110E3E21" w14:textId="77777777" w:rsidR="001B3584" w:rsidRPr="0078482B" w:rsidRDefault="001B3584" w:rsidP="001B3584">
      <w:r w:rsidRPr="0078482B">
        <w:t>Auftritt mit rutschhemmender Rautenstruktur</w:t>
      </w:r>
    </w:p>
    <w:p w14:paraId="47E65E7A" w14:textId="77777777" w:rsidR="00ED78D0" w:rsidRDefault="00ED78D0" w:rsidP="001B3584"/>
    <w:p w14:paraId="3B4B80C2" w14:textId="4313CB6A" w:rsidR="00FA5366" w:rsidRPr="0078482B" w:rsidRDefault="00F05499" w:rsidP="003953F4">
      <w:pPr>
        <w:pStyle w:val="berschrift3"/>
      </w:pPr>
      <w:r w:rsidRPr="0078482B">
        <w:t>Farbe</w:t>
      </w:r>
    </w:p>
    <w:p w14:paraId="06063119" w14:textId="48BE6138" w:rsidR="009877DF" w:rsidRPr="0078482B" w:rsidRDefault="009877DF" w:rsidP="001B3584">
      <w:r w:rsidRPr="0078482B">
        <w:t>∙ Weiß</w:t>
      </w:r>
    </w:p>
    <w:p w14:paraId="05A2FE5B" w14:textId="05277BFD" w:rsidR="00A174B1" w:rsidRDefault="00A174B1" w:rsidP="001B3584"/>
    <w:p w14:paraId="7719BDF1" w14:textId="77777777" w:rsidR="001B3584" w:rsidRPr="001B3584" w:rsidRDefault="001B3584" w:rsidP="001B3584">
      <w:pPr>
        <w:pStyle w:val="berschrift2"/>
      </w:pPr>
      <w:r w:rsidRPr="001B3584">
        <w:t>GODELMANN QUALITÄT</w:t>
      </w:r>
    </w:p>
    <w:p w14:paraId="47B372B6" w14:textId="44DE857B" w:rsidR="0006172C" w:rsidRPr="0078482B" w:rsidRDefault="0006172C" w:rsidP="003953F4">
      <w:pPr>
        <w:pStyle w:val="berschrift3"/>
      </w:pPr>
      <w:r w:rsidRPr="0078482B">
        <w:t>Material</w:t>
      </w:r>
    </w:p>
    <w:p w14:paraId="3C707724" w14:textId="77777777" w:rsidR="001C012F" w:rsidRPr="0078482B" w:rsidRDefault="0092151E" w:rsidP="001B3584">
      <w:r w:rsidRPr="0078482B">
        <w:t>Hochwertige Oberfläche durch glatte</w:t>
      </w:r>
      <w:r w:rsidR="001D581A" w:rsidRPr="0078482B">
        <w:t>n</w:t>
      </w:r>
      <w:r w:rsidR="001C012F" w:rsidRPr="0078482B">
        <w:t xml:space="preserve"> Sichtbeton,</w:t>
      </w:r>
    </w:p>
    <w:p w14:paraId="250F0AAB" w14:textId="50BF306F" w:rsidR="00C50488" w:rsidRPr="0078482B" w:rsidRDefault="001C012F" w:rsidP="001B3584">
      <w:r w:rsidRPr="0078482B">
        <w:t xml:space="preserve">Betonqualität C </w:t>
      </w:r>
      <w:r w:rsidR="00C66586">
        <w:t>45</w:t>
      </w:r>
      <w:r w:rsidR="0086151A">
        <w:t>/55</w:t>
      </w:r>
    </w:p>
    <w:p w14:paraId="2A09AE2E" w14:textId="3AAF18D2" w:rsidR="009F238B" w:rsidRPr="0078482B" w:rsidRDefault="00184346" w:rsidP="001B3584">
      <w:r w:rsidRPr="0078482B">
        <w:t>Expositionsklasse: XF4</w:t>
      </w:r>
    </w:p>
    <w:p w14:paraId="662FAE7A" w14:textId="77777777" w:rsidR="00917955" w:rsidRPr="0078482B" w:rsidRDefault="00917955" w:rsidP="001B3584">
      <w:r w:rsidRPr="0078482B">
        <w:t>garantierte Frost- und Tausalzbeständigkeit von 10 Jahren</w:t>
      </w:r>
    </w:p>
    <w:p w14:paraId="56A5CE7B" w14:textId="3628EF34" w:rsidR="00917658" w:rsidRPr="0078482B" w:rsidRDefault="00917658" w:rsidP="001B3584">
      <w:r w:rsidRPr="0078482B">
        <w:t>Wasseraufnahme : ≤ 6%,</w:t>
      </w:r>
      <w:r w:rsidR="009F238B" w:rsidRPr="0078482B">
        <w:t xml:space="preserve"> Klasse 2 Kennzeichnung B</w:t>
      </w:r>
    </w:p>
    <w:p w14:paraId="19192711" w14:textId="71A941D2" w:rsidR="00917955" w:rsidRPr="0078482B" w:rsidRDefault="00917955" w:rsidP="001B3584">
      <w:r w:rsidRPr="0078482B">
        <w:t xml:space="preserve">erhöhter Abrieb- und </w:t>
      </w:r>
      <w:r w:rsidR="00917658" w:rsidRPr="0078482B">
        <w:t>Witterungswiderstand,</w:t>
      </w:r>
    </w:p>
    <w:p w14:paraId="3DE655F2" w14:textId="77777777" w:rsidR="00917658" w:rsidRPr="0078482B" w:rsidRDefault="00917658" w:rsidP="001B3584"/>
    <w:p w14:paraId="1584835F" w14:textId="560B6562" w:rsidR="0006172C" w:rsidRPr="0078482B" w:rsidRDefault="00917658" w:rsidP="003953F4">
      <w:pPr>
        <w:pStyle w:val="berschrift3"/>
      </w:pPr>
      <w:r w:rsidRPr="0078482B">
        <w:t>Frost-Tausalz-W</w:t>
      </w:r>
      <w:r w:rsidR="0006172C" w:rsidRPr="0078482B">
        <w:t>iderstand</w:t>
      </w:r>
    </w:p>
    <w:p w14:paraId="05885CF3" w14:textId="5EF2C355" w:rsidR="00C50488" w:rsidRPr="0078482B" w:rsidRDefault="00B54C39" w:rsidP="001B3584">
      <w:r w:rsidRPr="0078482B">
        <w:t xml:space="preserve">Klasse 3, Kennzeichnung D, </w:t>
      </w:r>
      <w:r w:rsidR="00C50488" w:rsidRPr="0078482B">
        <w:t>Masseverlust ≤ 0,1</w:t>
      </w:r>
      <w:r w:rsidR="003E6BC8" w:rsidRPr="0078482B">
        <w:t>5</w:t>
      </w:r>
      <w:r w:rsidR="00C50488" w:rsidRPr="0078482B">
        <w:t xml:space="preserve"> kg/m</w:t>
      </w:r>
      <w:r w:rsidR="00C50488" w:rsidRPr="0078482B">
        <w:rPr>
          <w:vertAlign w:val="superscript"/>
        </w:rPr>
        <w:t>2</w:t>
      </w:r>
    </w:p>
    <w:p w14:paraId="6C48B318" w14:textId="34780146" w:rsidR="0006172C" w:rsidRPr="0078482B" w:rsidRDefault="00C50488" w:rsidP="001B3584">
      <w:r w:rsidRPr="0078482B">
        <w:t xml:space="preserve">(SOLL gem. DIN EN </w:t>
      </w:r>
      <w:r w:rsidR="00B54C39" w:rsidRPr="0078482B">
        <w:t>1340</w:t>
      </w:r>
      <w:r w:rsidRPr="0078482B">
        <w:t>: Masseverlust ≤1,0 kg/m</w:t>
      </w:r>
      <w:r w:rsidRPr="0078482B">
        <w:rPr>
          <w:vertAlign w:val="superscript"/>
        </w:rPr>
        <w:t>2</w:t>
      </w:r>
      <w:r w:rsidRPr="0078482B">
        <w:t>)</w:t>
      </w:r>
    </w:p>
    <w:p w14:paraId="19CFA8A0" w14:textId="77777777" w:rsidR="00B504C4" w:rsidRPr="0078482B" w:rsidRDefault="00B504C4" w:rsidP="001B3584"/>
    <w:p w14:paraId="1CE15727" w14:textId="77777777" w:rsidR="00917658" w:rsidRPr="0078482B" w:rsidRDefault="00917658" w:rsidP="003953F4">
      <w:pPr>
        <w:pStyle w:val="berschrift3"/>
      </w:pPr>
      <w:r w:rsidRPr="0078482B">
        <w:t>Biegezugfestigkeit</w:t>
      </w:r>
    </w:p>
    <w:p w14:paraId="0BD9467E" w14:textId="77777777" w:rsidR="00917658" w:rsidRPr="00ED78D0" w:rsidRDefault="00917658" w:rsidP="001B3584">
      <w:r w:rsidRPr="00ED78D0">
        <w:t>Klasse 3, Kennzeichnung U, T</w:t>
      </w:r>
      <w:r w:rsidRPr="0044758D">
        <w:rPr>
          <w:vertAlign w:val="subscript"/>
        </w:rPr>
        <w:t>char</w:t>
      </w:r>
      <w:r w:rsidRPr="00ED78D0">
        <w:t xml:space="preserve"> ≥ 6,0 MPa.</w:t>
      </w:r>
    </w:p>
    <w:p w14:paraId="297202A7" w14:textId="77777777" w:rsidR="00917658" w:rsidRPr="0078482B" w:rsidRDefault="00917658" w:rsidP="001B3584"/>
    <w:p w14:paraId="0FFC3C02" w14:textId="351E3849" w:rsidR="0006172C" w:rsidRPr="0078482B" w:rsidRDefault="0006172C" w:rsidP="003953F4">
      <w:pPr>
        <w:pStyle w:val="berschrift3"/>
      </w:pPr>
      <w:r w:rsidRPr="0078482B">
        <w:t>Abriebwiderstand</w:t>
      </w:r>
    </w:p>
    <w:p w14:paraId="3190FD2A" w14:textId="082EAAD0" w:rsidR="00C50488" w:rsidRPr="0078482B" w:rsidRDefault="00B54C39" w:rsidP="001B3584">
      <w:r w:rsidRPr="0078482B">
        <w:t xml:space="preserve">Klasse 4, Kennzeichnung I, </w:t>
      </w:r>
      <w:r w:rsidR="003E6BC8" w:rsidRPr="0078482B">
        <w:t>≤ 15 cm</w:t>
      </w:r>
      <w:r w:rsidR="003E6BC8" w:rsidRPr="0078482B">
        <w:rPr>
          <w:vertAlign w:val="superscript"/>
        </w:rPr>
        <w:t>3</w:t>
      </w:r>
      <w:r w:rsidR="003E6BC8" w:rsidRPr="0078482B">
        <w:t>/50 cm</w:t>
      </w:r>
      <w:r w:rsidR="003E6BC8" w:rsidRPr="0078482B">
        <w:rPr>
          <w:vertAlign w:val="superscript"/>
        </w:rPr>
        <w:t>2</w:t>
      </w:r>
    </w:p>
    <w:p w14:paraId="224CFC1E" w14:textId="714AED2D" w:rsidR="00C50488" w:rsidRPr="0078482B" w:rsidRDefault="00C50488" w:rsidP="001B3584">
      <w:r w:rsidRPr="0078482B">
        <w:t xml:space="preserve">(SOLL </w:t>
      </w:r>
      <w:r w:rsidR="00B54C39" w:rsidRPr="0078482B">
        <w:t>gem. DIN EN 1340</w:t>
      </w:r>
      <w:r w:rsidRPr="0078482B">
        <w:t xml:space="preserve">: </w:t>
      </w:r>
      <w:r w:rsidR="003E6BC8" w:rsidRPr="0078482B">
        <w:t>≤ 18 cm</w:t>
      </w:r>
      <w:r w:rsidR="003E6BC8" w:rsidRPr="0078482B">
        <w:rPr>
          <w:vertAlign w:val="superscript"/>
        </w:rPr>
        <w:t>3</w:t>
      </w:r>
      <w:r w:rsidR="003E6BC8" w:rsidRPr="0078482B">
        <w:t>/50 cm</w:t>
      </w:r>
      <w:r w:rsidR="003E6BC8" w:rsidRPr="0078482B">
        <w:rPr>
          <w:vertAlign w:val="superscript"/>
        </w:rPr>
        <w:t>2</w:t>
      </w:r>
      <w:r w:rsidRPr="0078482B">
        <w:t>)</w:t>
      </w:r>
    </w:p>
    <w:p w14:paraId="32E11350" w14:textId="77777777" w:rsidR="00466919" w:rsidRPr="0078482B" w:rsidRDefault="00466919" w:rsidP="001B3584"/>
    <w:p w14:paraId="0703574F" w14:textId="17F0B6A5" w:rsidR="00466919" w:rsidRPr="0078482B" w:rsidRDefault="00466919" w:rsidP="003953F4">
      <w:pPr>
        <w:pStyle w:val="berschrift3"/>
      </w:pPr>
      <w:r w:rsidRPr="0078482B">
        <w:t>Gleit-/Rutschwiderstand</w:t>
      </w:r>
    </w:p>
    <w:p w14:paraId="5D32EF56" w14:textId="77777777" w:rsidR="00875994" w:rsidRPr="00ED78D0" w:rsidRDefault="00875994" w:rsidP="001B3584">
      <w:r w:rsidRPr="00ED78D0">
        <w:t>Bewertungsgruppe R13 (nach DIN 51130)</w:t>
      </w:r>
    </w:p>
    <w:p w14:paraId="0614AF1B" w14:textId="09274E50" w:rsidR="00875994" w:rsidRPr="00ED78D0" w:rsidRDefault="00917955" w:rsidP="001B3584">
      <w:r w:rsidRPr="00ED78D0">
        <w:t xml:space="preserve">USRV </w:t>
      </w:r>
      <w:r w:rsidR="00130C40" w:rsidRPr="00ED78D0">
        <w:t xml:space="preserve">gemäß </w:t>
      </w:r>
      <w:r w:rsidR="00875994" w:rsidRPr="00ED78D0">
        <w:t xml:space="preserve">DIN EN </w:t>
      </w:r>
      <w:r w:rsidR="00130C40" w:rsidRPr="00ED78D0">
        <w:t>1340</w:t>
      </w:r>
      <w:r w:rsidR="00875994" w:rsidRPr="00ED78D0">
        <w:t>: ≥ 60,0</w:t>
      </w:r>
    </w:p>
    <w:p w14:paraId="01BEA0CB" w14:textId="77777777" w:rsidR="00B20B1D" w:rsidRPr="00ED78D0" w:rsidRDefault="00B20B1D" w:rsidP="001B3584"/>
    <w:p w14:paraId="2021812D" w14:textId="77777777" w:rsidR="009C062F" w:rsidRDefault="009C062F" w:rsidP="001B3584">
      <w:r>
        <w:br w:type="page"/>
      </w:r>
    </w:p>
    <w:p w14:paraId="25243CDD" w14:textId="77777777" w:rsidR="003953F4" w:rsidRPr="003953F4" w:rsidRDefault="003953F4" w:rsidP="003953F4">
      <w:pPr>
        <w:outlineLvl w:val="2"/>
        <w:rPr>
          <w:sz w:val="24"/>
          <w:szCs w:val="24"/>
        </w:rPr>
      </w:pPr>
      <w:bookmarkStart w:id="0" w:name="_Hlk108184127"/>
      <w:r w:rsidRPr="003953F4">
        <w:rPr>
          <w:sz w:val="24"/>
          <w:szCs w:val="24"/>
        </w:rPr>
        <w:lastRenderedPageBreak/>
        <w:t>Nachweise</w:t>
      </w:r>
    </w:p>
    <w:p w14:paraId="7A3FAD31" w14:textId="77777777" w:rsidR="003953F4" w:rsidRPr="003953F4" w:rsidRDefault="003953F4" w:rsidP="003953F4">
      <w:r w:rsidRPr="003953F4">
        <w:t>Qualitätsanforderungen sind jederzeit mit Prüfzeugnissen des Herstellers durch den Bieter nachzuweisen.</w:t>
      </w:r>
    </w:p>
    <w:p w14:paraId="77E438DE" w14:textId="77777777" w:rsidR="003953F4" w:rsidRPr="003953F4" w:rsidRDefault="003953F4" w:rsidP="003953F4"/>
    <w:p w14:paraId="09669776" w14:textId="77777777" w:rsidR="003953F4" w:rsidRPr="003953F4" w:rsidRDefault="003953F4" w:rsidP="003953F4">
      <w:pPr>
        <w:pStyle w:val="berschrift2"/>
      </w:pPr>
      <w:r w:rsidRPr="003953F4">
        <w:t>Liefernachweis</w:t>
      </w:r>
    </w:p>
    <w:p w14:paraId="3FCD3241" w14:textId="77777777" w:rsidR="003953F4" w:rsidRPr="003953F4" w:rsidRDefault="003953F4" w:rsidP="003953F4">
      <w:r w:rsidRPr="003953F4">
        <w:t>GODELMANN GmbH &amp; Co. KG</w:t>
      </w:r>
    </w:p>
    <w:p w14:paraId="3E0DBDC8" w14:textId="77777777" w:rsidR="003953F4" w:rsidRPr="003953F4" w:rsidRDefault="003953F4" w:rsidP="003953F4">
      <w:r w:rsidRPr="003953F4">
        <w:t>Industriestraße 1, 92269 Fensterbach</w:t>
      </w:r>
    </w:p>
    <w:p w14:paraId="30367727" w14:textId="77777777" w:rsidR="003953F4" w:rsidRPr="003953F4" w:rsidRDefault="003953F4" w:rsidP="003953F4">
      <w:r w:rsidRPr="003953F4">
        <w:t>T +49 9438 9404-0, F +49 9438 9404-70</w:t>
      </w:r>
    </w:p>
    <w:p w14:paraId="3485D04F" w14:textId="77777777" w:rsidR="003953F4" w:rsidRPr="003953F4" w:rsidRDefault="003953F4" w:rsidP="003953F4"/>
    <w:p w14:paraId="0C9548EF" w14:textId="77777777" w:rsidR="003953F4" w:rsidRPr="003953F4" w:rsidRDefault="003953F4" w:rsidP="003953F4">
      <w:r w:rsidRPr="003953F4">
        <w:t>Flagship-Store | BIKINI BERLIN</w:t>
      </w:r>
    </w:p>
    <w:p w14:paraId="561BB152" w14:textId="77777777" w:rsidR="003953F4" w:rsidRPr="003953F4" w:rsidRDefault="003953F4" w:rsidP="003953F4">
      <w:r w:rsidRPr="003953F4">
        <w:t>Budapester Staße 44, 2. OG, 10787 Berlin</w:t>
      </w:r>
    </w:p>
    <w:p w14:paraId="7F6E6EFA" w14:textId="77777777" w:rsidR="003953F4" w:rsidRPr="003953F4" w:rsidRDefault="003953F4" w:rsidP="003953F4">
      <w:r w:rsidRPr="003953F4">
        <w:t>T +49 30 2636990-0, F +49 30 2636990-30</w:t>
      </w:r>
    </w:p>
    <w:p w14:paraId="4AA46501" w14:textId="77777777" w:rsidR="003953F4" w:rsidRPr="003953F4" w:rsidRDefault="003953F4" w:rsidP="003953F4"/>
    <w:p w14:paraId="1FC3BEB1" w14:textId="77777777" w:rsidR="003953F4" w:rsidRPr="003953F4" w:rsidRDefault="003953F4" w:rsidP="003953F4">
      <w:r w:rsidRPr="003953F4">
        <w:t>Stapper Straße 81, 52525 Heinsberg</w:t>
      </w:r>
    </w:p>
    <w:p w14:paraId="33775249" w14:textId="77777777" w:rsidR="003953F4" w:rsidRPr="003953F4" w:rsidRDefault="003953F4" w:rsidP="003953F4">
      <w:r w:rsidRPr="003953F4">
        <w:t>T +49 2452 9929-0, F +49 2452 9929-51</w:t>
      </w:r>
    </w:p>
    <w:p w14:paraId="039C8706" w14:textId="77777777" w:rsidR="003953F4" w:rsidRPr="003953F4" w:rsidRDefault="003953F4" w:rsidP="003953F4"/>
    <w:p w14:paraId="26F4B61E" w14:textId="77777777" w:rsidR="003953F4" w:rsidRPr="003953F4" w:rsidRDefault="003953F4" w:rsidP="003953F4">
      <w:r w:rsidRPr="003953F4">
        <w:t>Maria-Merian-Straße 19, 73230 Kirchheim unter Teck</w:t>
      </w:r>
    </w:p>
    <w:p w14:paraId="14FB5493" w14:textId="77777777" w:rsidR="003953F4" w:rsidRPr="003953F4" w:rsidRDefault="003953F4" w:rsidP="003953F4">
      <w:r w:rsidRPr="003953F4">
        <w:t>T +49 7021 73780-0, F +49 7021 73780-20</w:t>
      </w:r>
    </w:p>
    <w:p w14:paraId="08E83D4F" w14:textId="77777777" w:rsidR="003953F4" w:rsidRPr="003953F4" w:rsidRDefault="003953F4" w:rsidP="003953F4"/>
    <w:p w14:paraId="5084B220" w14:textId="77777777" w:rsidR="003953F4" w:rsidRPr="003953F4" w:rsidRDefault="003953F4" w:rsidP="003953F4">
      <w:r w:rsidRPr="003953F4">
        <w:t>Pointner 2, 83558 Maitenbeth</w:t>
      </w:r>
    </w:p>
    <w:p w14:paraId="0DB258D5" w14:textId="77777777" w:rsidR="003953F4" w:rsidRPr="003953F4" w:rsidRDefault="003953F4" w:rsidP="003953F4">
      <w:r w:rsidRPr="003953F4">
        <w:t>T +49 8076 8872-0, F +49 8076 8872-26</w:t>
      </w:r>
    </w:p>
    <w:p w14:paraId="0E06A9BD" w14:textId="77777777" w:rsidR="003953F4" w:rsidRPr="003953F4" w:rsidRDefault="003953F4" w:rsidP="003953F4"/>
    <w:p w14:paraId="30AA80A4" w14:textId="77777777" w:rsidR="003953F4" w:rsidRPr="003953F4" w:rsidRDefault="003953F4" w:rsidP="003953F4">
      <w:r w:rsidRPr="003953F4">
        <w:t>Altachweg 10, 97539 Wonfurt</w:t>
      </w:r>
    </w:p>
    <w:p w14:paraId="1815EA46" w14:textId="77777777" w:rsidR="003953F4" w:rsidRPr="003953F4" w:rsidRDefault="003953F4" w:rsidP="003953F4">
      <w:r w:rsidRPr="003953F4">
        <w:t>T +49 9521 6190671</w:t>
      </w:r>
    </w:p>
    <w:p w14:paraId="1BC938FA" w14:textId="77777777" w:rsidR="003953F4" w:rsidRPr="003953F4" w:rsidRDefault="003953F4" w:rsidP="003953F4">
      <w:r w:rsidRPr="003953F4">
        <w:t xml:space="preserve"> </w:t>
      </w:r>
    </w:p>
    <w:p w14:paraId="119B957B" w14:textId="77777777" w:rsidR="003953F4" w:rsidRPr="003953F4" w:rsidRDefault="003953F4" w:rsidP="003953F4">
      <w:r w:rsidRPr="003953F4">
        <w:t>info@godelmann.de</w:t>
      </w:r>
    </w:p>
    <w:p w14:paraId="18C24E2D" w14:textId="77777777" w:rsidR="003953F4" w:rsidRPr="003953F4" w:rsidRDefault="003953F4" w:rsidP="003953F4">
      <w:hyperlink r:id="rId8" w:history="1">
        <w:r w:rsidRPr="003953F4">
          <w:t>www.godelmann.de</w:t>
        </w:r>
      </w:hyperlink>
    </w:p>
    <w:bookmarkEnd w:id="0"/>
    <w:p w14:paraId="6A3663B4" w14:textId="77777777" w:rsidR="00E44288" w:rsidRDefault="00E44288" w:rsidP="001B3584"/>
    <w:p w14:paraId="068632F5" w14:textId="77777777" w:rsidR="0044758D" w:rsidRPr="0078482B" w:rsidRDefault="0044758D" w:rsidP="001B3584"/>
    <w:p w14:paraId="111FD83E" w14:textId="0C0C2C3B" w:rsidR="00B504C4" w:rsidRPr="0078482B" w:rsidRDefault="005E0369" w:rsidP="001B3584">
      <w:pPr>
        <w:pStyle w:val="berschrift2"/>
      </w:pPr>
      <w:r w:rsidRPr="0078482B">
        <w:t xml:space="preserve">Einschließlich </w:t>
      </w:r>
      <w:r w:rsidR="00764114" w:rsidRPr="0078482B">
        <w:t>Fundament mit Rückenstütze</w:t>
      </w:r>
    </w:p>
    <w:p w14:paraId="40CBB497" w14:textId="2E66292C" w:rsidR="008F1B09" w:rsidRPr="0078482B" w:rsidRDefault="008F1B09" w:rsidP="001B3584">
      <w:r w:rsidRPr="0078482B">
        <w:t xml:space="preserve">gem. </w:t>
      </w:r>
      <w:r w:rsidR="00764114" w:rsidRPr="0078482B">
        <w:t>DIN 18318</w:t>
      </w:r>
    </w:p>
    <w:p w14:paraId="232ED06B" w14:textId="77777777" w:rsidR="00466919" w:rsidRPr="0078482B" w:rsidRDefault="008F1B09" w:rsidP="001B3584">
      <w:r w:rsidRPr="0078482B">
        <w:t>Material</w:t>
      </w:r>
      <w:r w:rsidR="00466919" w:rsidRPr="0078482B">
        <w:t xml:space="preserve"> </w:t>
      </w:r>
    </w:p>
    <w:p w14:paraId="55A231B5" w14:textId="55FE6A8B" w:rsidR="008F1B09" w:rsidRPr="0078482B" w:rsidRDefault="00764114" w:rsidP="001B3584">
      <w:r w:rsidRPr="0078482B">
        <w:t>Beton C 20/25</w:t>
      </w:r>
    </w:p>
    <w:p w14:paraId="71EC757D" w14:textId="5CA40540" w:rsidR="00764114" w:rsidRPr="0078482B" w:rsidRDefault="00764114" w:rsidP="001B3584">
      <w:r w:rsidRPr="0078482B">
        <w:t xml:space="preserve">Druckfestigkeit am fertigen Bauteil </w:t>
      </w:r>
      <w:r w:rsidR="00F205AB" w:rsidRPr="0078482B">
        <w:t xml:space="preserve">≥ 15,0 N/mm² </w:t>
      </w:r>
      <w:r w:rsidR="00F205AB" w:rsidRPr="0078482B">
        <w:br/>
        <w:t>(Anforderung bei überfahrenen Bauteilen)</w:t>
      </w:r>
    </w:p>
    <w:p w14:paraId="50EDEE1D" w14:textId="36572418" w:rsidR="00764114" w:rsidRPr="0078482B" w:rsidRDefault="00764114" w:rsidP="001B3584">
      <w:r w:rsidRPr="0078482B">
        <w:t>Dicke</w:t>
      </w:r>
      <w:r w:rsidR="006C2B86" w:rsidRPr="0078482B">
        <w:t xml:space="preserve"> </w:t>
      </w:r>
      <w:r w:rsidRPr="0078482B">
        <w:t>≥ 20 cm</w:t>
      </w:r>
    </w:p>
    <w:p w14:paraId="06E74DC8" w14:textId="77777777" w:rsidR="00466919" w:rsidRPr="0078482B" w:rsidRDefault="00764114" w:rsidP="001B3584">
      <w:r w:rsidRPr="0078482B">
        <w:t>Rückenstütze</w:t>
      </w:r>
    </w:p>
    <w:p w14:paraId="1FB559B8" w14:textId="1BCCD58B" w:rsidR="00764114" w:rsidRPr="0078482B" w:rsidRDefault="00466919" w:rsidP="001B3584">
      <w:r w:rsidRPr="0078482B">
        <w:t xml:space="preserve">Herstellung </w:t>
      </w:r>
      <w:r w:rsidR="00764114" w:rsidRPr="0078482B">
        <w:t xml:space="preserve">in </w:t>
      </w:r>
      <w:r w:rsidRPr="0078482B">
        <w:t>Schalung;</w:t>
      </w:r>
    </w:p>
    <w:p w14:paraId="6C378101" w14:textId="7476EB6E" w:rsidR="00764114" w:rsidRPr="0078482B" w:rsidRDefault="004D47E3" w:rsidP="001B3584">
      <w:r w:rsidRPr="0078482B">
        <w:t>Breite der Rückenstütze</w:t>
      </w:r>
      <w:r w:rsidR="00764114" w:rsidRPr="0078482B">
        <w:t>: ≥ 15 cm</w:t>
      </w:r>
    </w:p>
    <w:p w14:paraId="511471EB" w14:textId="648D016F" w:rsidR="00764114" w:rsidRPr="0078482B" w:rsidRDefault="00764114" w:rsidP="001B3584">
      <w:r w:rsidRPr="0078482B">
        <w:t>Höhe</w:t>
      </w:r>
      <w:r w:rsidR="00466919" w:rsidRPr="0078482B">
        <w:t xml:space="preserve"> in Abhängigkeit der angrenzenden Flächenbefestigung,</w:t>
      </w:r>
    </w:p>
    <w:p w14:paraId="2D3EFD6D" w14:textId="107CDA11" w:rsidR="00466919" w:rsidRPr="0078482B" w:rsidRDefault="00466919" w:rsidP="001B3584">
      <w:r w:rsidRPr="0078482B">
        <w:t>die Oberfläche ist nach außen leicht abzuschrägen</w:t>
      </w:r>
    </w:p>
    <w:p w14:paraId="016A3C99" w14:textId="77777777" w:rsidR="008F1B09" w:rsidRPr="0078482B" w:rsidRDefault="008F1B09" w:rsidP="001B3584"/>
    <w:p w14:paraId="4C69ECC3" w14:textId="77777777" w:rsidR="008F1B09" w:rsidRDefault="008F1B09" w:rsidP="001B3584"/>
    <w:p w14:paraId="21178532" w14:textId="77777777" w:rsidR="009C062F" w:rsidRDefault="009C062F" w:rsidP="001B3584">
      <w:pPr>
        <w:rPr>
          <w:sz w:val="38"/>
          <w:szCs w:val="38"/>
        </w:rPr>
      </w:pPr>
      <w:r>
        <w:br w:type="page"/>
      </w:r>
    </w:p>
    <w:p w14:paraId="465FA421" w14:textId="2EF2B29F" w:rsidR="00E44288" w:rsidRPr="003953F4" w:rsidRDefault="001B3584" w:rsidP="003953F4">
      <w:pPr>
        <w:pStyle w:val="berschrift1"/>
      </w:pPr>
      <w:r w:rsidRPr="003953F4">
        <w:lastRenderedPageBreak/>
        <w:t>GDM.BUSBORD</w:t>
      </w:r>
      <w:r w:rsidR="00ED78D0" w:rsidRPr="003953F4">
        <w:t xml:space="preserve"> Trägerplatte</w:t>
      </w:r>
    </w:p>
    <w:p w14:paraId="7562D958" w14:textId="77777777" w:rsidR="00ED78D0" w:rsidRPr="004834DB" w:rsidRDefault="00ED78D0" w:rsidP="001B3584"/>
    <w:p w14:paraId="6066134D" w14:textId="7D3A8296" w:rsidR="00ED78D0" w:rsidRDefault="00ED78D0" w:rsidP="001B3584">
      <w:r>
        <w:t xml:space="preserve">nicht armierte Trägerplatte </w:t>
      </w:r>
      <w:r w:rsidR="003953F4" w:rsidRPr="00A00EAA">
        <w:t>in Anlehnung an Randeinfassung aus Beton gemäß DIN EN 1340 / TL Pflaster-StB 06,</w:t>
      </w:r>
      <w:r w:rsidR="003953F4">
        <w:t xml:space="preserve"> </w:t>
      </w:r>
      <w:r>
        <w:t>zur Aufnahme von Hochbordsteinen im seitlichen Anschluss an Haltebuchten</w:t>
      </w:r>
      <w:r w:rsidR="003953F4">
        <w:t>.</w:t>
      </w:r>
    </w:p>
    <w:p w14:paraId="46FF6124" w14:textId="3CB51222" w:rsidR="00ED78D0" w:rsidRPr="0078482B" w:rsidRDefault="003953F4" w:rsidP="001B3584">
      <w:r>
        <w:t>O</w:t>
      </w:r>
      <w:r w:rsidR="002C7DFE">
        <w:t>berseitige Aussparun</w:t>
      </w:r>
      <w:r w:rsidR="00ED78D0" w:rsidRPr="0078482B">
        <w:t>g</w:t>
      </w:r>
      <w:r w:rsidR="00ED78D0">
        <w:t xml:space="preserve"> B/T = 22,0/13,0 cm</w:t>
      </w:r>
      <w:r w:rsidR="00ED78D0" w:rsidRPr="0078482B">
        <w:t xml:space="preserve"> </w:t>
      </w:r>
      <w:r w:rsidR="00ED78D0">
        <w:t>über die gesamte Elementlänge zur Aufnahme des Hochbordsteins</w:t>
      </w:r>
      <w:r w:rsidR="00ED78D0" w:rsidRPr="0078482B">
        <w:t>,</w:t>
      </w:r>
    </w:p>
    <w:p w14:paraId="3407FD2A" w14:textId="77777777" w:rsidR="004224F2" w:rsidRDefault="004224F2" w:rsidP="001B3584">
      <w:r w:rsidRPr="0078482B">
        <w:t xml:space="preserve">Liefern und nach DIN 18318 auf Betonfundament mit Rückenstütze </w:t>
      </w:r>
    </w:p>
    <w:p w14:paraId="3187F5D2" w14:textId="77777777" w:rsidR="004224F2" w:rsidRPr="0078482B" w:rsidRDefault="004224F2" w:rsidP="001B3584">
      <w:r>
        <w:t xml:space="preserve">höhen- und fluchtgerecht </w:t>
      </w:r>
      <w:r w:rsidRPr="00845852">
        <w:t>einbauen.</w:t>
      </w:r>
    </w:p>
    <w:p w14:paraId="7B7D3571" w14:textId="77777777" w:rsidR="00ED78D0" w:rsidRPr="004834DB" w:rsidRDefault="00ED78D0" w:rsidP="001B3584"/>
    <w:p w14:paraId="0A5A78DF" w14:textId="77777777" w:rsidR="0044758D" w:rsidRPr="00677680" w:rsidRDefault="0044758D" w:rsidP="001B3584">
      <w:pPr>
        <w:pStyle w:val="berschrift2"/>
      </w:pPr>
      <w:r w:rsidRPr="00677680">
        <w:t xml:space="preserve">Rastermaße </w:t>
      </w:r>
    </w:p>
    <w:p w14:paraId="4BDBAEB2" w14:textId="17F40FF0" w:rsidR="0044758D" w:rsidRDefault="0044758D" w:rsidP="001B3584">
      <w:r w:rsidRPr="00677680">
        <w:t>Länge / Breite / Dicke in cm</w:t>
      </w:r>
      <w:r w:rsidRPr="0078482B">
        <w:t xml:space="preserve"> </w:t>
      </w:r>
    </w:p>
    <w:p w14:paraId="09142037" w14:textId="77777777" w:rsidR="003953F4" w:rsidRDefault="003953F4" w:rsidP="001B3584"/>
    <w:p w14:paraId="5CB76429" w14:textId="1F0B4EF2" w:rsidR="0044758D" w:rsidRPr="0078482B" w:rsidRDefault="001B3584" w:rsidP="001B3584">
      <w:pPr>
        <w:rPr>
          <w:rFonts w:cs="Meta Pro Normal"/>
        </w:rPr>
      </w:pPr>
      <w:r>
        <w:t>GDM.BUSBORD</w:t>
      </w:r>
      <w:r w:rsidR="0044758D" w:rsidRPr="0078482B">
        <w:t xml:space="preserve"> Trägerplatte</w:t>
      </w:r>
      <w:r w:rsidR="003953F4">
        <w:t xml:space="preserve"> A</w:t>
      </w:r>
    </w:p>
    <w:p w14:paraId="0BDA1161" w14:textId="10DEA066" w:rsidR="0044758D" w:rsidRDefault="0044758D" w:rsidP="001B3584">
      <w:r w:rsidRPr="0078482B">
        <w:t>100,0</w:t>
      </w:r>
      <w:r>
        <w:t xml:space="preserve"> / 67,0 / 20,0</w:t>
      </w:r>
      <w:r w:rsidR="003953F4">
        <w:t xml:space="preserve">, </w:t>
      </w:r>
      <w:r>
        <w:t xml:space="preserve">Qualität </w:t>
      </w:r>
      <w:r w:rsidRPr="0078482B">
        <w:t>DUI</w:t>
      </w:r>
      <w:r>
        <w:t xml:space="preserve"> angelehnt an DIN EN </w:t>
      </w:r>
      <w:r w:rsidRPr="0078482B">
        <w:t>1340</w:t>
      </w:r>
    </w:p>
    <w:p w14:paraId="48F7CD60" w14:textId="77777777" w:rsidR="0044758D" w:rsidRDefault="0044758D" w:rsidP="001B3584"/>
    <w:p w14:paraId="32D540AD" w14:textId="10C78797" w:rsidR="003953F4" w:rsidRPr="0078482B" w:rsidRDefault="003953F4" w:rsidP="003953F4">
      <w:pPr>
        <w:rPr>
          <w:rFonts w:cs="Meta Pro Normal"/>
        </w:rPr>
      </w:pPr>
      <w:r>
        <w:t>GDM.BUSBORD</w:t>
      </w:r>
      <w:r w:rsidRPr="0078482B">
        <w:t xml:space="preserve"> Trägerplatte</w:t>
      </w:r>
      <w:r>
        <w:t xml:space="preserve"> </w:t>
      </w:r>
      <w:r>
        <w:t>B</w:t>
      </w:r>
    </w:p>
    <w:p w14:paraId="3A1EF741" w14:textId="1A7F1277" w:rsidR="003953F4" w:rsidRDefault="003953F4" w:rsidP="003953F4">
      <w:r w:rsidRPr="0078482B">
        <w:t>100,0</w:t>
      </w:r>
      <w:r>
        <w:t xml:space="preserve"> / 67,0 / 20,0</w:t>
      </w:r>
      <w:r w:rsidRPr="0044758D">
        <w:t xml:space="preserve"> </w:t>
      </w:r>
      <w:r>
        <w:t xml:space="preserve">- 11,0, Qualität </w:t>
      </w:r>
      <w:r w:rsidRPr="0078482B">
        <w:t>DUI</w:t>
      </w:r>
      <w:r>
        <w:t xml:space="preserve"> angelehnt an DIN EN </w:t>
      </w:r>
      <w:r w:rsidRPr="0078482B">
        <w:t>1340</w:t>
      </w:r>
    </w:p>
    <w:p w14:paraId="6FE80961" w14:textId="77777777" w:rsidR="0044758D" w:rsidRDefault="0044758D" w:rsidP="001B3584">
      <w:pPr>
        <w:pStyle w:val="berschrift2"/>
      </w:pPr>
    </w:p>
    <w:p w14:paraId="60ACDAAE" w14:textId="77777777" w:rsidR="003953F4" w:rsidRPr="00C57529" w:rsidRDefault="003953F4" w:rsidP="003953F4">
      <w:pPr>
        <w:outlineLvl w:val="1"/>
        <w:rPr>
          <w:sz w:val="28"/>
          <w:szCs w:val="28"/>
        </w:rPr>
      </w:pPr>
      <w:r>
        <w:rPr>
          <w:sz w:val="28"/>
          <w:szCs w:val="28"/>
        </w:rPr>
        <w:t>Einbau</w:t>
      </w:r>
      <w:r w:rsidRPr="00C57529">
        <w:rPr>
          <w:sz w:val="28"/>
          <w:szCs w:val="28"/>
        </w:rPr>
        <w:t>hinweis</w:t>
      </w:r>
    </w:p>
    <w:p w14:paraId="624E299D" w14:textId="77777777" w:rsidR="003953F4" w:rsidRPr="0078482B" w:rsidRDefault="003953F4" w:rsidP="003953F4">
      <w:r w:rsidRPr="0078482B">
        <w:t>Einbau gemäß DIN 18318</w:t>
      </w:r>
      <w:r>
        <w:t>.</w:t>
      </w:r>
    </w:p>
    <w:p w14:paraId="447B87FF" w14:textId="77777777" w:rsidR="00ED78D0" w:rsidRPr="0078482B" w:rsidRDefault="00ED78D0" w:rsidP="001B3584">
      <w:r w:rsidRPr="0078482B">
        <w:t xml:space="preserve">Die </w:t>
      </w:r>
      <w:r>
        <w:t>Element</w:t>
      </w:r>
      <w:r w:rsidRPr="0078482B">
        <w:t xml:space="preserve">unterseite ist zur Verbesserung der Haftzugfestigkeit mit einem </w:t>
      </w:r>
    </w:p>
    <w:p w14:paraId="521D2B96" w14:textId="77777777" w:rsidR="00ED78D0" w:rsidRPr="0078482B" w:rsidRDefault="00ED78D0" w:rsidP="001B3584">
      <w:r w:rsidRPr="0078482B">
        <w:t>Haftvermittler zu versehen.</w:t>
      </w:r>
    </w:p>
    <w:p w14:paraId="441DED30" w14:textId="77777777" w:rsidR="00ED78D0" w:rsidRPr="0078482B" w:rsidRDefault="00ED78D0" w:rsidP="001B3584">
      <w:r>
        <w:t>Die Trägerplatte wird</w:t>
      </w:r>
      <w:r w:rsidRPr="0078482B">
        <w:t xml:space="preserve"> </w:t>
      </w:r>
      <w:r>
        <w:t xml:space="preserve">mit </w:t>
      </w:r>
      <w:r w:rsidRPr="0078482B">
        <w:t xml:space="preserve">etwa 5 mm breiten Stoßfugen </w:t>
      </w:r>
      <w:r>
        <w:t>eingebaut</w:t>
      </w:r>
      <w:r w:rsidRPr="0078482B">
        <w:t>.</w:t>
      </w:r>
    </w:p>
    <w:p w14:paraId="4B212028" w14:textId="77777777" w:rsidR="00ED78D0" w:rsidRPr="0078482B" w:rsidRDefault="00ED78D0" w:rsidP="001B3584">
      <w:r w:rsidRPr="0078482B">
        <w:t>Regelausführung unverfugt.</w:t>
      </w:r>
    </w:p>
    <w:p w14:paraId="50DB7094" w14:textId="77777777" w:rsidR="00ED78D0" w:rsidRDefault="00ED78D0" w:rsidP="001B3584">
      <w:r w:rsidRPr="0078482B">
        <w:t>Stoßfugen geschlossen oder abgedichtet mit geeignetem Fugenfüll</w:t>
      </w:r>
      <w:r>
        <w:t xml:space="preserve">stoff, </w:t>
      </w:r>
    </w:p>
    <w:p w14:paraId="0D7AB3A3" w14:textId="05DB5AE9" w:rsidR="00ED78D0" w:rsidRPr="0078482B" w:rsidRDefault="00ED78D0" w:rsidP="001B3584">
      <w:r>
        <w:t>z. B. Kunststoffeinlagen</w:t>
      </w:r>
      <w:r w:rsidR="003953F4">
        <w:t>.</w:t>
      </w:r>
    </w:p>
    <w:p w14:paraId="374A2DD6" w14:textId="77777777" w:rsidR="00ED78D0" w:rsidRPr="0078482B" w:rsidRDefault="00ED78D0" w:rsidP="001B3584">
      <w:r w:rsidRPr="0078482B">
        <w:t>Die Einbauhinweise des Lieferanten sind zu berücksichtigen</w:t>
      </w:r>
    </w:p>
    <w:p w14:paraId="166F5A07" w14:textId="77777777" w:rsidR="00ED78D0" w:rsidRDefault="00ED78D0" w:rsidP="001B3584"/>
    <w:p w14:paraId="007ED4D0" w14:textId="77777777" w:rsidR="0044758D" w:rsidRDefault="0044758D" w:rsidP="001B3584">
      <w:pPr>
        <w:rPr>
          <w:rFonts w:eastAsia="Meta Pro Normal"/>
          <w:noProof w:val="0"/>
          <w:color w:val="231F20"/>
          <w:position w:val="2"/>
          <w:sz w:val="24"/>
          <w:szCs w:val="24"/>
        </w:rPr>
      </w:pPr>
      <w:r>
        <w:br w:type="page"/>
      </w:r>
    </w:p>
    <w:p w14:paraId="32243128" w14:textId="77777777" w:rsidR="003953F4" w:rsidRPr="001B3584" w:rsidRDefault="003953F4" w:rsidP="003953F4">
      <w:pPr>
        <w:pStyle w:val="berschrift2"/>
      </w:pPr>
      <w:r w:rsidRPr="001B3584">
        <w:lastRenderedPageBreak/>
        <w:t>GODELMANN PRODUKTMERKMALE</w:t>
      </w:r>
    </w:p>
    <w:p w14:paraId="6393A01C" w14:textId="77777777" w:rsidR="002C7DFE" w:rsidRPr="0078482B" w:rsidRDefault="002C7DFE" w:rsidP="001B3584">
      <w:r w:rsidRPr="0078482B">
        <w:t>gefaste Sichtkanten: 5,0/5,0 mm,</w:t>
      </w:r>
    </w:p>
    <w:p w14:paraId="31724C15" w14:textId="77777777" w:rsidR="002C7DFE" w:rsidRPr="0078482B" w:rsidRDefault="002C7DFE" w:rsidP="001B3584">
      <w:r w:rsidRPr="0078482B">
        <w:t>gerundete Sichtkanten: R = 3,0 mm,</w:t>
      </w:r>
    </w:p>
    <w:p w14:paraId="08DD896A" w14:textId="77777777" w:rsidR="002C7DFE" w:rsidRPr="0078482B" w:rsidRDefault="002C7DFE" w:rsidP="001B3584">
      <w:r>
        <w:t>3</w:t>
      </w:r>
      <w:r w:rsidRPr="0078482B">
        <w:t xml:space="preserve"> </w:t>
      </w:r>
      <w:r>
        <w:t xml:space="preserve">Versetzanker </w:t>
      </w:r>
      <w:r w:rsidRPr="0078482B">
        <w:t>für leichtere Aufnahme und Einbau,</w:t>
      </w:r>
    </w:p>
    <w:p w14:paraId="35ED5B6F" w14:textId="77777777" w:rsidR="002C7DFE" w:rsidRPr="0078482B" w:rsidRDefault="002C7DFE" w:rsidP="001B3584">
      <w:r w:rsidRPr="0078482B">
        <w:t>begünstigt ebenfalls die leichtere Aufnahme bei Ausbau oder Austausch,</w:t>
      </w:r>
    </w:p>
    <w:p w14:paraId="6DD98671" w14:textId="77777777" w:rsidR="002C7DFE" w:rsidRPr="0078482B" w:rsidRDefault="002C7DFE" w:rsidP="001B3584">
      <w:r w:rsidRPr="0078482B">
        <w:t>stapelbar, dadurch weniger Platzbedarf.</w:t>
      </w:r>
    </w:p>
    <w:p w14:paraId="36CB48A5" w14:textId="77777777" w:rsidR="00ED78D0" w:rsidRDefault="00ED78D0" w:rsidP="001B3584"/>
    <w:p w14:paraId="7E0781E8" w14:textId="77777777" w:rsidR="003953F4" w:rsidRPr="0078482B" w:rsidRDefault="003953F4" w:rsidP="003953F4">
      <w:pPr>
        <w:pStyle w:val="berschrift3"/>
      </w:pPr>
      <w:r w:rsidRPr="0078482B">
        <w:t>Oberfläche</w:t>
      </w:r>
    </w:p>
    <w:p w14:paraId="010F8A43" w14:textId="4C37CBE2" w:rsidR="003953F4" w:rsidRDefault="003953F4" w:rsidP="003953F4">
      <w:r>
        <w:t>visia (Sichtbeton,</w:t>
      </w:r>
      <w:r w:rsidRPr="00E44288">
        <w:t xml:space="preserve"> </w:t>
      </w:r>
      <w:r>
        <w:t>schalungsglatt)</w:t>
      </w:r>
    </w:p>
    <w:p w14:paraId="13958901" w14:textId="77777777" w:rsidR="003953F4" w:rsidRPr="0078482B" w:rsidRDefault="003953F4" w:rsidP="003953F4"/>
    <w:p w14:paraId="2FAEC167" w14:textId="77777777" w:rsidR="00ED78D0" w:rsidRPr="0078482B" w:rsidRDefault="00ED78D0" w:rsidP="003953F4">
      <w:pPr>
        <w:pStyle w:val="berschrift3"/>
      </w:pPr>
      <w:r w:rsidRPr="0078482B">
        <w:t>Farbe</w:t>
      </w:r>
    </w:p>
    <w:p w14:paraId="5E3E4FA1" w14:textId="5F3DEEEC" w:rsidR="00ED78D0" w:rsidRDefault="00ED78D0" w:rsidP="001B3584">
      <w:r w:rsidRPr="0078482B">
        <w:t xml:space="preserve">∙ </w:t>
      </w:r>
      <w:r>
        <w:t>Grau</w:t>
      </w:r>
    </w:p>
    <w:p w14:paraId="6603C6D2" w14:textId="77777777" w:rsidR="003953F4" w:rsidRPr="0078482B" w:rsidRDefault="003953F4" w:rsidP="001B3584"/>
    <w:p w14:paraId="10671FDC" w14:textId="77777777" w:rsidR="003953F4" w:rsidRPr="001B3584" w:rsidRDefault="003953F4" w:rsidP="003953F4">
      <w:pPr>
        <w:pStyle w:val="berschrift2"/>
      </w:pPr>
      <w:r w:rsidRPr="001B3584">
        <w:t>GODELMANN QUALITÄT</w:t>
      </w:r>
    </w:p>
    <w:p w14:paraId="647EA5B6" w14:textId="77777777" w:rsidR="00ED78D0" w:rsidRPr="0078482B" w:rsidRDefault="00ED78D0" w:rsidP="003953F4">
      <w:pPr>
        <w:pStyle w:val="berschrift3"/>
      </w:pPr>
      <w:r w:rsidRPr="0078482B">
        <w:t>Material</w:t>
      </w:r>
    </w:p>
    <w:p w14:paraId="73EC4724" w14:textId="682FF5E3" w:rsidR="00ED78D0" w:rsidRPr="0078482B" w:rsidRDefault="00A6028C" w:rsidP="001B3584">
      <w:r>
        <w:t>Betonqualität C35/45</w:t>
      </w:r>
      <w:r w:rsidR="00ED78D0" w:rsidRPr="0078482B">
        <w:t>,</w:t>
      </w:r>
    </w:p>
    <w:p w14:paraId="4A722A5C" w14:textId="77777777" w:rsidR="00ED78D0" w:rsidRPr="0078482B" w:rsidRDefault="00ED78D0" w:rsidP="001B3584">
      <w:r w:rsidRPr="0078482B">
        <w:t>Expositionsklasse: XF4</w:t>
      </w:r>
    </w:p>
    <w:p w14:paraId="37AA4E97" w14:textId="77777777" w:rsidR="00ED78D0" w:rsidRPr="0078482B" w:rsidRDefault="00ED78D0" w:rsidP="001B3584">
      <w:r w:rsidRPr="0078482B">
        <w:t>garantierte Frost- und Tausalzbeständigkeit von 10 Jahren</w:t>
      </w:r>
    </w:p>
    <w:p w14:paraId="1B95CF0C" w14:textId="77777777" w:rsidR="00ED78D0" w:rsidRPr="0078482B" w:rsidRDefault="00ED78D0" w:rsidP="001B3584">
      <w:r w:rsidRPr="0078482B">
        <w:t>Wasseraufnahme : ≤ 6%, Klasse 2 Kennzeichnung B</w:t>
      </w:r>
    </w:p>
    <w:p w14:paraId="5D34D12E" w14:textId="77777777" w:rsidR="00ED78D0" w:rsidRPr="0078482B" w:rsidRDefault="00ED78D0" w:rsidP="001B3584">
      <w:r w:rsidRPr="0078482B">
        <w:t>erhöhter Abrieb- und Witterungswiderstand,</w:t>
      </w:r>
    </w:p>
    <w:p w14:paraId="4E49B909" w14:textId="77777777" w:rsidR="00ED78D0" w:rsidRPr="0078482B" w:rsidRDefault="00ED78D0" w:rsidP="001B3584"/>
    <w:p w14:paraId="7D4C7A9D" w14:textId="77777777" w:rsidR="00ED78D0" w:rsidRPr="0078482B" w:rsidRDefault="00ED78D0" w:rsidP="009925A1">
      <w:pPr>
        <w:pStyle w:val="berschrift3"/>
      </w:pPr>
      <w:r w:rsidRPr="0078482B">
        <w:t>Frost-Tausalz-Widerstand</w:t>
      </w:r>
    </w:p>
    <w:p w14:paraId="7A08CBE6" w14:textId="77777777" w:rsidR="00ED78D0" w:rsidRPr="0078482B" w:rsidRDefault="00ED78D0" w:rsidP="001B3584">
      <w:r w:rsidRPr="0078482B">
        <w:t>Klasse 3, Kennzeichnung D, Masseverlust ≤ 0,15 kg/m</w:t>
      </w:r>
      <w:r w:rsidRPr="0078482B">
        <w:rPr>
          <w:vertAlign w:val="superscript"/>
        </w:rPr>
        <w:t>2</w:t>
      </w:r>
    </w:p>
    <w:p w14:paraId="3E8321ED" w14:textId="77777777" w:rsidR="00ED78D0" w:rsidRPr="0078482B" w:rsidRDefault="00ED78D0" w:rsidP="001B3584">
      <w:r w:rsidRPr="0078482B">
        <w:t>(SOLL gem. DIN EN 1340: Masseverlust ≤1,0 kg/m</w:t>
      </w:r>
      <w:r w:rsidRPr="0078482B">
        <w:rPr>
          <w:vertAlign w:val="superscript"/>
        </w:rPr>
        <w:t>2</w:t>
      </w:r>
      <w:r w:rsidRPr="0078482B">
        <w:t>)</w:t>
      </w:r>
    </w:p>
    <w:p w14:paraId="47B9662D" w14:textId="77777777" w:rsidR="00ED78D0" w:rsidRPr="0078482B" w:rsidRDefault="00ED78D0" w:rsidP="001B3584"/>
    <w:p w14:paraId="2E91A776" w14:textId="77777777" w:rsidR="00ED78D0" w:rsidRPr="0078482B" w:rsidRDefault="00ED78D0" w:rsidP="009925A1">
      <w:pPr>
        <w:pStyle w:val="berschrift3"/>
      </w:pPr>
      <w:r w:rsidRPr="0078482B">
        <w:t>Biegezugfestigkeit</w:t>
      </w:r>
    </w:p>
    <w:p w14:paraId="24D22EEA" w14:textId="77777777" w:rsidR="00ED78D0" w:rsidRPr="002C7DFE" w:rsidRDefault="00ED78D0" w:rsidP="001B3584">
      <w:r w:rsidRPr="002C7DFE">
        <w:t>Klasse 3, Kennzeichnung U, T</w:t>
      </w:r>
      <w:r w:rsidRPr="002C7DFE">
        <w:rPr>
          <w:vertAlign w:val="subscript"/>
        </w:rPr>
        <w:t>char</w:t>
      </w:r>
      <w:r w:rsidRPr="002C7DFE">
        <w:t xml:space="preserve"> ≥ 6,0 MPa.</w:t>
      </w:r>
    </w:p>
    <w:p w14:paraId="2E5E80B4" w14:textId="77777777" w:rsidR="00ED78D0" w:rsidRPr="0078482B" w:rsidRDefault="00ED78D0" w:rsidP="001B3584"/>
    <w:p w14:paraId="5853EDC0" w14:textId="77777777" w:rsidR="009925A1" w:rsidRPr="003953F4" w:rsidRDefault="009925A1" w:rsidP="009925A1">
      <w:pPr>
        <w:outlineLvl w:val="2"/>
        <w:rPr>
          <w:sz w:val="24"/>
          <w:szCs w:val="24"/>
        </w:rPr>
      </w:pPr>
      <w:r w:rsidRPr="003953F4">
        <w:rPr>
          <w:sz w:val="24"/>
          <w:szCs w:val="24"/>
        </w:rPr>
        <w:t>Nachweise</w:t>
      </w:r>
    </w:p>
    <w:p w14:paraId="26D4D54A" w14:textId="77777777" w:rsidR="009925A1" w:rsidRPr="003953F4" w:rsidRDefault="009925A1" w:rsidP="009925A1">
      <w:r w:rsidRPr="003953F4">
        <w:t>Qualitätsanforderungen sind jederzeit mit Prüfzeugnissen des Herstellers durch den Bieter nachzuweisen.</w:t>
      </w:r>
    </w:p>
    <w:p w14:paraId="4E0738FF" w14:textId="77777777" w:rsidR="009925A1" w:rsidRPr="003953F4" w:rsidRDefault="009925A1" w:rsidP="009925A1"/>
    <w:p w14:paraId="0622628F" w14:textId="77777777" w:rsidR="009925A1" w:rsidRPr="003953F4" w:rsidRDefault="009925A1" w:rsidP="009925A1">
      <w:pPr>
        <w:pStyle w:val="berschrift2"/>
      </w:pPr>
      <w:r w:rsidRPr="003953F4">
        <w:t>Liefern</w:t>
      </w:r>
      <w:bookmarkStart w:id="1" w:name="_GoBack"/>
      <w:bookmarkEnd w:id="1"/>
      <w:r w:rsidRPr="003953F4">
        <w:t>achweis</w:t>
      </w:r>
    </w:p>
    <w:p w14:paraId="702BCC35" w14:textId="77777777" w:rsidR="009925A1" w:rsidRPr="003953F4" w:rsidRDefault="009925A1" w:rsidP="009925A1">
      <w:r w:rsidRPr="003953F4">
        <w:t>GODELMANN GmbH &amp; Co. KG</w:t>
      </w:r>
    </w:p>
    <w:p w14:paraId="5B45F94D" w14:textId="77777777" w:rsidR="009925A1" w:rsidRPr="003953F4" w:rsidRDefault="009925A1" w:rsidP="009925A1">
      <w:r w:rsidRPr="003953F4">
        <w:t>Industriestraße 1, 92269 Fensterbach</w:t>
      </w:r>
    </w:p>
    <w:p w14:paraId="2679D61E" w14:textId="77777777" w:rsidR="009925A1" w:rsidRPr="003953F4" w:rsidRDefault="009925A1" w:rsidP="009925A1">
      <w:r w:rsidRPr="003953F4">
        <w:t>T +49 9438 9404-0, F +49 9438 9404-70</w:t>
      </w:r>
    </w:p>
    <w:p w14:paraId="2B17F9E4" w14:textId="77777777" w:rsidR="009925A1" w:rsidRPr="003953F4" w:rsidRDefault="009925A1" w:rsidP="009925A1"/>
    <w:p w14:paraId="51DA741F" w14:textId="77777777" w:rsidR="009925A1" w:rsidRPr="003953F4" w:rsidRDefault="009925A1" w:rsidP="009925A1">
      <w:r w:rsidRPr="003953F4">
        <w:t>Flagship-Store | BIKINI BERLIN</w:t>
      </w:r>
    </w:p>
    <w:p w14:paraId="44A5B05D" w14:textId="77777777" w:rsidR="009925A1" w:rsidRPr="003953F4" w:rsidRDefault="009925A1" w:rsidP="009925A1">
      <w:r w:rsidRPr="003953F4">
        <w:t>Budapester Staße 44, 2. OG, 10787 Berlin</w:t>
      </w:r>
    </w:p>
    <w:p w14:paraId="236BB73B" w14:textId="77777777" w:rsidR="009925A1" w:rsidRPr="003953F4" w:rsidRDefault="009925A1" w:rsidP="009925A1">
      <w:r w:rsidRPr="003953F4">
        <w:t>T +49 30 2636990-0, F +49 30 2636990-30</w:t>
      </w:r>
    </w:p>
    <w:p w14:paraId="766104EF" w14:textId="77777777" w:rsidR="009925A1" w:rsidRPr="003953F4" w:rsidRDefault="009925A1" w:rsidP="009925A1"/>
    <w:p w14:paraId="03072F00" w14:textId="77777777" w:rsidR="009925A1" w:rsidRPr="003953F4" w:rsidRDefault="009925A1" w:rsidP="009925A1">
      <w:r w:rsidRPr="003953F4">
        <w:t>Stapper Straße 81, 52525 Heinsberg</w:t>
      </w:r>
    </w:p>
    <w:p w14:paraId="45A2D550" w14:textId="77777777" w:rsidR="009925A1" w:rsidRPr="003953F4" w:rsidRDefault="009925A1" w:rsidP="009925A1">
      <w:r w:rsidRPr="003953F4">
        <w:t>T +49 2452 9929-0, F +49 2452 9929-51</w:t>
      </w:r>
    </w:p>
    <w:p w14:paraId="12DE2E64" w14:textId="77777777" w:rsidR="009925A1" w:rsidRPr="003953F4" w:rsidRDefault="009925A1" w:rsidP="009925A1"/>
    <w:p w14:paraId="70A67204" w14:textId="77777777" w:rsidR="009925A1" w:rsidRPr="003953F4" w:rsidRDefault="009925A1" w:rsidP="009925A1">
      <w:r w:rsidRPr="003953F4">
        <w:t>Maria-Merian-Straße 19, 73230 Kirchheim unter Teck</w:t>
      </w:r>
    </w:p>
    <w:p w14:paraId="3C70EC6E" w14:textId="77777777" w:rsidR="009925A1" w:rsidRPr="003953F4" w:rsidRDefault="009925A1" w:rsidP="009925A1">
      <w:r w:rsidRPr="003953F4">
        <w:t>T +49 7021 73780-0, F +49 7021 73780-20</w:t>
      </w:r>
    </w:p>
    <w:p w14:paraId="532AFDDE" w14:textId="77777777" w:rsidR="009925A1" w:rsidRPr="003953F4" w:rsidRDefault="009925A1" w:rsidP="009925A1"/>
    <w:p w14:paraId="335A198C" w14:textId="77777777" w:rsidR="009925A1" w:rsidRPr="003953F4" w:rsidRDefault="009925A1" w:rsidP="009925A1">
      <w:r w:rsidRPr="003953F4">
        <w:t>Pointner 2, 83558 Maitenbeth</w:t>
      </w:r>
    </w:p>
    <w:p w14:paraId="2292D8EB" w14:textId="77777777" w:rsidR="009925A1" w:rsidRPr="003953F4" w:rsidRDefault="009925A1" w:rsidP="009925A1">
      <w:r w:rsidRPr="003953F4">
        <w:t>T +49 8076 8872-0, F +49 8076 8872-26</w:t>
      </w:r>
    </w:p>
    <w:p w14:paraId="769866AA" w14:textId="77777777" w:rsidR="009925A1" w:rsidRPr="003953F4" w:rsidRDefault="009925A1" w:rsidP="009925A1"/>
    <w:p w14:paraId="4FA789E8" w14:textId="77777777" w:rsidR="009925A1" w:rsidRPr="003953F4" w:rsidRDefault="009925A1" w:rsidP="009925A1">
      <w:r w:rsidRPr="003953F4">
        <w:t>Altachweg 10, 97539 Wonfurt</w:t>
      </w:r>
    </w:p>
    <w:p w14:paraId="696276C0" w14:textId="77777777" w:rsidR="009925A1" w:rsidRPr="003953F4" w:rsidRDefault="009925A1" w:rsidP="009925A1">
      <w:r w:rsidRPr="003953F4">
        <w:t>T +49 9521 6190671</w:t>
      </w:r>
    </w:p>
    <w:p w14:paraId="01728C0E" w14:textId="77777777" w:rsidR="009925A1" w:rsidRPr="003953F4" w:rsidRDefault="009925A1" w:rsidP="009925A1">
      <w:r w:rsidRPr="003953F4">
        <w:t xml:space="preserve"> </w:t>
      </w:r>
    </w:p>
    <w:p w14:paraId="2273A292" w14:textId="77777777" w:rsidR="009925A1" w:rsidRPr="003953F4" w:rsidRDefault="009925A1" w:rsidP="009925A1">
      <w:r w:rsidRPr="003953F4">
        <w:t>info@godelmann.de</w:t>
      </w:r>
    </w:p>
    <w:p w14:paraId="49307855" w14:textId="77777777" w:rsidR="009925A1" w:rsidRPr="003953F4" w:rsidRDefault="009925A1" w:rsidP="009925A1">
      <w:hyperlink r:id="rId9" w:history="1">
        <w:r w:rsidRPr="003953F4">
          <w:t>www.godelmann.de</w:t>
        </w:r>
      </w:hyperlink>
    </w:p>
    <w:p w14:paraId="449E10F8" w14:textId="77777777" w:rsidR="0044758D" w:rsidRDefault="0044758D" w:rsidP="001B3584">
      <w:pPr>
        <w:pStyle w:val="berschrift2"/>
      </w:pPr>
    </w:p>
    <w:p w14:paraId="087E617D" w14:textId="77777777" w:rsidR="002C7DFE" w:rsidRPr="0078482B" w:rsidRDefault="002C7DFE" w:rsidP="001B3584">
      <w:pPr>
        <w:pStyle w:val="berschrift2"/>
      </w:pPr>
      <w:r w:rsidRPr="0078482B">
        <w:t>Einschließlich Fundament mit Rückenstütze</w:t>
      </w:r>
    </w:p>
    <w:p w14:paraId="736EA00B" w14:textId="77777777" w:rsidR="002C7DFE" w:rsidRPr="0078482B" w:rsidRDefault="002C7DFE" w:rsidP="001B3584">
      <w:r w:rsidRPr="0078482B">
        <w:lastRenderedPageBreak/>
        <w:t>gem. DIN 18318</w:t>
      </w:r>
    </w:p>
    <w:p w14:paraId="75FEC991" w14:textId="77777777" w:rsidR="002C7DFE" w:rsidRPr="0078482B" w:rsidRDefault="002C7DFE" w:rsidP="001B3584">
      <w:r w:rsidRPr="0078482B">
        <w:t xml:space="preserve">Material </w:t>
      </w:r>
    </w:p>
    <w:p w14:paraId="4A87BE61" w14:textId="77777777" w:rsidR="002C7DFE" w:rsidRPr="0078482B" w:rsidRDefault="002C7DFE" w:rsidP="001B3584">
      <w:r w:rsidRPr="0078482B">
        <w:t>Beton C 20/25</w:t>
      </w:r>
    </w:p>
    <w:p w14:paraId="549F6F12" w14:textId="77777777" w:rsidR="002C7DFE" w:rsidRPr="0078482B" w:rsidRDefault="002C7DFE" w:rsidP="001B3584">
      <w:r w:rsidRPr="0078482B">
        <w:t xml:space="preserve">Druckfestigkeit am fertigen Bauteil ≥ 15,0 N/mm² </w:t>
      </w:r>
      <w:r w:rsidRPr="0078482B">
        <w:br/>
        <w:t>(Anforderung bei überfahrenen Bauteilen)</w:t>
      </w:r>
    </w:p>
    <w:p w14:paraId="0374EB98" w14:textId="77777777" w:rsidR="002C7DFE" w:rsidRPr="0078482B" w:rsidRDefault="002C7DFE" w:rsidP="001B3584">
      <w:r w:rsidRPr="0078482B">
        <w:t>Dicke ≥ 20 cm</w:t>
      </w:r>
    </w:p>
    <w:p w14:paraId="377EE8D5" w14:textId="77777777" w:rsidR="002C7DFE" w:rsidRPr="0078482B" w:rsidRDefault="002C7DFE" w:rsidP="001B3584">
      <w:r w:rsidRPr="0078482B">
        <w:t>Rückenstütze</w:t>
      </w:r>
    </w:p>
    <w:p w14:paraId="1AB6F937" w14:textId="77777777" w:rsidR="002C7DFE" w:rsidRPr="0078482B" w:rsidRDefault="002C7DFE" w:rsidP="001B3584">
      <w:r w:rsidRPr="0078482B">
        <w:t>Herstellung in Schalung;</w:t>
      </w:r>
    </w:p>
    <w:p w14:paraId="7883718B" w14:textId="77777777" w:rsidR="002C7DFE" w:rsidRPr="0078482B" w:rsidRDefault="002C7DFE" w:rsidP="001B3584">
      <w:r w:rsidRPr="0078482B">
        <w:t>Breite der Rückenstütze: ≥ 15 cm</w:t>
      </w:r>
    </w:p>
    <w:p w14:paraId="65A7D509" w14:textId="77777777" w:rsidR="002C7DFE" w:rsidRPr="0078482B" w:rsidRDefault="002C7DFE" w:rsidP="001B3584">
      <w:r w:rsidRPr="0078482B">
        <w:t>Höhe in Abhängigkeit der angrenzenden Flächenbefestigung,</w:t>
      </w:r>
    </w:p>
    <w:p w14:paraId="72A497B4" w14:textId="77777777" w:rsidR="002C7DFE" w:rsidRPr="0078482B" w:rsidRDefault="002C7DFE" w:rsidP="001B3584">
      <w:r w:rsidRPr="0078482B">
        <w:t>die Oberfläche ist nach außen leicht abzuschrägen</w:t>
      </w:r>
    </w:p>
    <w:p w14:paraId="37AD2558" w14:textId="77777777" w:rsidR="002C7DFE" w:rsidRPr="0078482B" w:rsidRDefault="002C7DFE" w:rsidP="001B3584"/>
    <w:sectPr w:rsidR="002C7DFE" w:rsidRPr="0078482B" w:rsidSect="00155BB8">
      <w:headerReference w:type="even" r:id="rId10"/>
      <w:headerReference w:type="default" r:id="rId11"/>
      <w:footerReference w:type="default" r:id="rId12"/>
      <w:headerReference w:type="first" r:id="rId13"/>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12865" w14:textId="77777777" w:rsidR="00090DF1" w:rsidRDefault="00090DF1" w:rsidP="001B3584">
      <w:r>
        <w:separator/>
      </w:r>
    </w:p>
  </w:endnote>
  <w:endnote w:type="continuationSeparator" w:id="0">
    <w:p w14:paraId="0F7E01AA" w14:textId="77777777" w:rsidR="00090DF1" w:rsidRDefault="00090DF1" w:rsidP="001B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DFF3" w14:textId="77777777" w:rsidR="009C062F" w:rsidRDefault="009C062F" w:rsidP="001B3584">
    <w:pPr>
      <w:pStyle w:val="FuzeileStandard"/>
    </w:pPr>
    <w:r>
      <w:t>Zutreffende Angaben übernehmen, bzw. nicht Zutreffendes streichen</w:t>
    </w:r>
  </w:p>
  <w:p w14:paraId="5ADE6A55" w14:textId="77777777" w:rsidR="009C062F" w:rsidRDefault="009C062F" w:rsidP="001B3584">
    <w:pPr>
      <w:pStyle w:val="FuzeileStandard"/>
    </w:pPr>
  </w:p>
  <w:p w14:paraId="21A21EDD" w14:textId="77777777" w:rsidR="009C062F" w:rsidRDefault="009C062F" w:rsidP="001B3584">
    <w:pPr>
      <w:pStyle w:val="FuzeileStandard"/>
    </w:pPr>
  </w:p>
  <w:p w14:paraId="6386D1E9" w14:textId="77777777" w:rsidR="009C062F" w:rsidRDefault="009C062F" w:rsidP="001B3584">
    <w:pPr>
      <w:pStyle w:val="FuzeileRot"/>
    </w:pPr>
    <w:r>
      <w:t>Aktiver Klimaschutz durch CO2 neutrale Produktion. TÜV zertifiziert seit 2015.</w:t>
    </w:r>
  </w:p>
  <w:p w14:paraId="462FB860" w14:textId="77777777" w:rsidR="009C062F" w:rsidRDefault="009C062F" w:rsidP="001B3584">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71FB1" w14:textId="77777777" w:rsidR="00090DF1" w:rsidRDefault="00090DF1" w:rsidP="001B3584">
      <w:r>
        <w:separator/>
      </w:r>
    </w:p>
  </w:footnote>
  <w:footnote w:type="continuationSeparator" w:id="0">
    <w:p w14:paraId="7059814B" w14:textId="77777777" w:rsidR="00090DF1" w:rsidRDefault="00090DF1" w:rsidP="001B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B20B1D" w:rsidRDefault="009925A1" w:rsidP="001B3584">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44263" w14:textId="77777777" w:rsidR="00BC2A58" w:rsidRPr="00CD56E0" w:rsidRDefault="00BC2A58" w:rsidP="001B3584">
    <w:r w:rsidRPr="00CD56E0">
      <w:drawing>
        <wp:anchor distT="0" distB="0" distL="114300" distR="114300" simplePos="0" relativeHeight="251662336" behindDoc="0" locked="0" layoutInCell="1" allowOverlap="1" wp14:anchorId="6293919A" wp14:editId="13394B22">
          <wp:simplePos x="0" y="0"/>
          <wp:positionH relativeFrom="column">
            <wp:posOffset>4159885</wp:posOffset>
          </wp:positionH>
          <wp:positionV relativeFrom="paragraph">
            <wp:posOffset>360045</wp:posOffset>
          </wp:positionV>
          <wp:extent cx="1972800" cy="540000"/>
          <wp:effectExtent l="0" t="0" r="889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p w14:paraId="1A901930" w14:textId="2B248237" w:rsidR="00B20B1D" w:rsidRPr="00BC2A58" w:rsidRDefault="00B20B1D" w:rsidP="001B35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B20B1D" w:rsidRDefault="009925A1" w:rsidP="001B3584">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B3E9C"/>
    <w:multiLevelType w:val="hybridMultilevel"/>
    <w:tmpl w:val="4A74A8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22289"/>
    <w:rsid w:val="00031E5D"/>
    <w:rsid w:val="0004374B"/>
    <w:rsid w:val="00054840"/>
    <w:rsid w:val="000559CA"/>
    <w:rsid w:val="0006005D"/>
    <w:rsid w:val="0006172C"/>
    <w:rsid w:val="00071EB0"/>
    <w:rsid w:val="0009037E"/>
    <w:rsid w:val="00090DF1"/>
    <w:rsid w:val="000F0869"/>
    <w:rsid w:val="000F3C03"/>
    <w:rsid w:val="0011560B"/>
    <w:rsid w:val="00130C40"/>
    <w:rsid w:val="00136810"/>
    <w:rsid w:val="00155BB8"/>
    <w:rsid w:val="001578C7"/>
    <w:rsid w:val="001735EF"/>
    <w:rsid w:val="00184346"/>
    <w:rsid w:val="001933BE"/>
    <w:rsid w:val="00193F60"/>
    <w:rsid w:val="001B1E2C"/>
    <w:rsid w:val="001B3584"/>
    <w:rsid w:val="001C012F"/>
    <w:rsid w:val="001D581A"/>
    <w:rsid w:val="002318B6"/>
    <w:rsid w:val="00240A2E"/>
    <w:rsid w:val="00241DC2"/>
    <w:rsid w:val="00257AE7"/>
    <w:rsid w:val="00292FC9"/>
    <w:rsid w:val="002A18ED"/>
    <w:rsid w:val="002C7DFE"/>
    <w:rsid w:val="002D61CE"/>
    <w:rsid w:val="0032779A"/>
    <w:rsid w:val="00352499"/>
    <w:rsid w:val="00352B56"/>
    <w:rsid w:val="00362C61"/>
    <w:rsid w:val="00381FB1"/>
    <w:rsid w:val="0038297E"/>
    <w:rsid w:val="003953F4"/>
    <w:rsid w:val="003B2942"/>
    <w:rsid w:val="003D66B3"/>
    <w:rsid w:val="003E6BC8"/>
    <w:rsid w:val="00403283"/>
    <w:rsid w:val="0041688C"/>
    <w:rsid w:val="004224F2"/>
    <w:rsid w:val="00433AE8"/>
    <w:rsid w:val="0044758D"/>
    <w:rsid w:val="00460ADE"/>
    <w:rsid w:val="00466919"/>
    <w:rsid w:val="004834DB"/>
    <w:rsid w:val="004B3B45"/>
    <w:rsid w:val="004C423B"/>
    <w:rsid w:val="004C7A5E"/>
    <w:rsid w:val="004D47E3"/>
    <w:rsid w:val="004E0A3C"/>
    <w:rsid w:val="004F1EED"/>
    <w:rsid w:val="00515BA3"/>
    <w:rsid w:val="00520676"/>
    <w:rsid w:val="00561C73"/>
    <w:rsid w:val="00583BC4"/>
    <w:rsid w:val="005A0D16"/>
    <w:rsid w:val="005D02B3"/>
    <w:rsid w:val="005E0369"/>
    <w:rsid w:val="005E1936"/>
    <w:rsid w:val="005E6E52"/>
    <w:rsid w:val="005F5326"/>
    <w:rsid w:val="00602EC0"/>
    <w:rsid w:val="00604AFE"/>
    <w:rsid w:val="00610EEE"/>
    <w:rsid w:val="006354CA"/>
    <w:rsid w:val="006444A5"/>
    <w:rsid w:val="00661D29"/>
    <w:rsid w:val="00662083"/>
    <w:rsid w:val="00676FA8"/>
    <w:rsid w:val="0069157F"/>
    <w:rsid w:val="006C2B86"/>
    <w:rsid w:val="006E3B54"/>
    <w:rsid w:val="00704458"/>
    <w:rsid w:val="007111E2"/>
    <w:rsid w:val="00722973"/>
    <w:rsid w:val="00764114"/>
    <w:rsid w:val="0078482B"/>
    <w:rsid w:val="007A6886"/>
    <w:rsid w:val="007B2948"/>
    <w:rsid w:val="007C3D08"/>
    <w:rsid w:val="007C4519"/>
    <w:rsid w:val="007D44C3"/>
    <w:rsid w:val="007D72C5"/>
    <w:rsid w:val="007E5263"/>
    <w:rsid w:val="007E5932"/>
    <w:rsid w:val="008036F5"/>
    <w:rsid w:val="008073EB"/>
    <w:rsid w:val="00845852"/>
    <w:rsid w:val="0086151A"/>
    <w:rsid w:val="008653F9"/>
    <w:rsid w:val="00875994"/>
    <w:rsid w:val="0088226A"/>
    <w:rsid w:val="008C3999"/>
    <w:rsid w:val="008C76B4"/>
    <w:rsid w:val="008F1B09"/>
    <w:rsid w:val="008F3C68"/>
    <w:rsid w:val="00917658"/>
    <w:rsid w:val="00917955"/>
    <w:rsid w:val="0092151E"/>
    <w:rsid w:val="009312FF"/>
    <w:rsid w:val="00974157"/>
    <w:rsid w:val="009877DF"/>
    <w:rsid w:val="00990A9A"/>
    <w:rsid w:val="009925A1"/>
    <w:rsid w:val="009A316F"/>
    <w:rsid w:val="009A7F86"/>
    <w:rsid w:val="009C062F"/>
    <w:rsid w:val="009D5E47"/>
    <w:rsid w:val="009F238B"/>
    <w:rsid w:val="009F4924"/>
    <w:rsid w:val="00A00EAA"/>
    <w:rsid w:val="00A03424"/>
    <w:rsid w:val="00A043FA"/>
    <w:rsid w:val="00A174B1"/>
    <w:rsid w:val="00A22C65"/>
    <w:rsid w:val="00A6028C"/>
    <w:rsid w:val="00A65FD9"/>
    <w:rsid w:val="00A670D5"/>
    <w:rsid w:val="00A74F89"/>
    <w:rsid w:val="00AB32A8"/>
    <w:rsid w:val="00AC126F"/>
    <w:rsid w:val="00AC72A4"/>
    <w:rsid w:val="00AE12AF"/>
    <w:rsid w:val="00B20B1D"/>
    <w:rsid w:val="00B26E96"/>
    <w:rsid w:val="00B27C2C"/>
    <w:rsid w:val="00B316DC"/>
    <w:rsid w:val="00B35794"/>
    <w:rsid w:val="00B504C4"/>
    <w:rsid w:val="00B54C39"/>
    <w:rsid w:val="00B73F2C"/>
    <w:rsid w:val="00B914D2"/>
    <w:rsid w:val="00BA0E7E"/>
    <w:rsid w:val="00BA6F3E"/>
    <w:rsid w:val="00BC2A58"/>
    <w:rsid w:val="00C02F47"/>
    <w:rsid w:val="00C13F31"/>
    <w:rsid w:val="00C16FBD"/>
    <w:rsid w:val="00C228C5"/>
    <w:rsid w:val="00C3548C"/>
    <w:rsid w:val="00C40694"/>
    <w:rsid w:val="00C4235E"/>
    <w:rsid w:val="00C43F75"/>
    <w:rsid w:val="00C50488"/>
    <w:rsid w:val="00C545F5"/>
    <w:rsid w:val="00C66586"/>
    <w:rsid w:val="00C81B51"/>
    <w:rsid w:val="00C87D45"/>
    <w:rsid w:val="00C93D08"/>
    <w:rsid w:val="00D1253A"/>
    <w:rsid w:val="00D21EA5"/>
    <w:rsid w:val="00D3566A"/>
    <w:rsid w:val="00D735A0"/>
    <w:rsid w:val="00E2238C"/>
    <w:rsid w:val="00E249FA"/>
    <w:rsid w:val="00E26377"/>
    <w:rsid w:val="00E43CDE"/>
    <w:rsid w:val="00E44288"/>
    <w:rsid w:val="00E44F02"/>
    <w:rsid w:val="00E67165"/>
    <w:rsid w:val="00E805C2"/>
    <w:rsid w:val="00EA4D4A"/>
    <w:rsid w:val="00EB2028"/>
    <w:rsid w:val="00EB4C5E"/>
    <w:rsid w:val="00EC1C87"/>
    <w:rsid w:val="00ED78D0"/>
    <w:rsid w:val="00EE1FF0"/>
    <w:rsid w:val="00F05499"/>
    <w:rsid w:val="00F205AB"/>
    <w:rsid w:val="00F2250D"/>
    <w:rsid w:val="00F35C89"/>
    <w:rsid w:val="00F56A00"/>
    <w:rsid w:val="00F70C4F"/>
    <w:rsid w:val="00F749A3"/>
    <w:rsid w:val="00F7607A"/>
    <w:rsid w:val="00FA5366"/>
    <w:rsid w:val="00FC632B"/>
    <w:rsid w:val="00FE645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CB1C2B3B-66CA-4E7E-807D-E6E27154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3584"/>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1B3584"/>
    <w:pPr>
      <w:outlineLvl w:val="0"/>
    </w:pPr>
    <w:rPr>
      <w:sz w:val="38"/>
      <w:szCs w:val="38"/>
    </w:rPr>
  </w:style>
  <w:style w:type="paragraph" w:styleId="berschrift2">
    <w:name w:val="heading 2"/>
    <w:basedOn w:val="Standard"/>
    <w:next w:val="Standard"/>
    <w:link w:val="berschrift2Zchn"/>
    <w:autoRedefine/>
    <w:uiPriority w:val="9"/>
    <w:qFormat/>
    <w:rsid w:val="001B3584"/>
    <w:pPr>
      <w:outlineLvl w:val="1"/>
    </w:pPr>
    <w:rPr>
      <w:sz w:val="28"/>
      <w:szCs w:val="28"/>
    </w:rPr>
  </w:style>
  <w:style w:type="paragraph" w:styleId="berschrift3">
    <w:name w:val="heading 3"/>
    <w:basedOn w:val="Standard"/>
    <w:next w:val="Standard"/>
    <w:link w:val="berschrift3Zchn"/>
    <w:uiPriority w:val="9"/>
    <w:unhideWhenUsed/>
    <w:qFormat/>
    <w:rsid w:val="003953F4"/>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character" w:customStyle="1" w:styleId="berschrift2Zchn">
    <w:name w:val="Überschrift 2 Zchn"/>
    <w:basedOn w:val="Absatz-Standardschriftart"/>
    <w:link w:val="berschrift2"/>
    <w:uiPriority w:val="9"/>
    <w:rsid w:val="001B3584"/>
    <w:rPr>
      <w:rFonts w:ascii="Arial" w:eastAsia="MS Mincho" w:hAnsi="Arial" w:cs="Arial"/>
      <w:noProof/>
      <w:sz w:val="28"/>
      <w:szCs w:val="28"/>
      <w14:numForm w14:val="lining"/>
    </w:rPr>
  </w:style>
  <w:style w:type="character" w:styleId="Platzhaltertext">
    <w:name w:val="Placeholder Text"/>
    <w:basedOn w:val="Absatz-Standardschriftart"/>
    <w:uiPriority w:val="99"/>
    <w:semiHidden/>
    <w:rsid w:val="00B54C39"/>
    <w:rPr>
      <w:color w:val="808080"/>
    </w:rPr>
  </w:style>
  <w:style w:type="paragraph" w:styleId="Listenabsatz">
    <w:name w:val="List Paragraph"/>
    <w:basedOn w:val="Standard"/>
    <w:uiPriority w:val="34"/>
    <w:qFormat/>
    <w:rsid w:val="00466919"/>
    <w:pPr>
      <w:ind w:left="720"/>
      <w:contextualSpacing/>
    </w:pPr>
  </w:style>
  <w:style w:type="table" w:customStyle="1" w:styleId="FormateRastermae12">
    <w:name w:val="Formate/Rastermaße12"/>
    <w:basedOn w:val="NormaleTabelle"/>
    <w:next w:val="Tabellenraster"/>
    <w:uiPriority w:val="59"/>
    <w:rsid w:val="006C2B86"/>
    <w:rPr>
      <w:rFonts w:ascii="Arial" w:eastAsia="MS Mincho" w:hAnsi="Arial"/>
      <w:sz w:val="20"/>
    </w:rPr>
    <w:tblPr>
      <w:tblBorders>
        <w:bottom w:val="single" w:sz="4" w:space="0" w:color="7F7F7F"/>
        <w:insideH w:val="single" w:sz="4" w:space="0" w:color="7F7F7F"/>
        <w:insideV w:val="single" w:sz="4" w:space="0" w:color="7F7F7F"/>
      </w:tblBorders>
    </w:tblPr>
    <w:tcPr>
      <w:vAlign w:val="center"/>
    </w:tcPr>
  </w:style>
  <w:style w:type="table" w:customStyle="1" w:styleId="Formate">
    <w:name w:val="Formate"/>
    <w:aliases w:val="Rastermaße"/>
    <w:basedOn w:val="NormaleTabelle"/>
    <w:uiPriority w:val="99"/>
    <w:rsid w:val="00515BA3"/>
    <w:rPr>
      <w:rFonts w:ascii="Arial" w:hAnsi="Arial"/>
      <w:sz w:val="20"/>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E44288"/>
    <w:rPr>
      <w:sz w:val="38"/>
      <w:szCs w:val="38"/>
    </w:rPr>
  </w:style>
  <w:style w:type="character" w:customStyle="1" w:styleId="TitelZchn">
    <w:name w:val="Titel Zchn"/>
    <w:basedOn w:val="Absatz-Standardschriftart"/>
    <w:link w:val="Titel"/>
    <w:uiPriority w:val="10"/>
    <w:rsid w:val="00E44288"/>
    <w:rPr>
      <w:rFonts w:ascii="MetaPro-Light" w:eastAsia="MS Mincho" w:hAnsi="MetaPro-Light" w:cs="Arial"/>
      <w:noProof/>
      <w:sz w:val="38"/>
      <w:szCs w:val="38"/>
      <w14:numForm w14:val="lining"/>
    </w:rPr>
  </w:style>
  <w:style w:type="character" w:customStyle="1" w:styleId="berschrift1Zchn">
    <w:name w:val="Überschrift 1 Zchn"/>
    <w:basedOn w:val="Absatz-Standardschriftart"/>
    <w:link w:val="berschrift1"/>
    <w:uiPriority w:val="9"/>
    <w:rsid w:val="001B3584"/>
    <w:rPr>
      <w:rFonts w:ascii="Arial" w:eastAsia="MS Mincho" w:hAnsi="Arial" w:cs="Arial"/>
      <w:noProof/>
      <w:sz w:val="38"/>
      <w:szCs w:val="38"/>
      <w14:numForm w14:val="lining"/>
    </w:rPr>
  </w:style>
  <w:style w:type="paragraph" w:customStyle="1" w:styleId="FuzeileStandard">
    <w:name w:val="Fußzeile Standard"/>
    <w:basedOn w:val="Standard"/>
    <w:qFormat/>
    <w:rsid w:val="009C062F"/>
    <w:rPr>
      <w:noProof w:val="0"/>
    </w:rPr>
  </w:style>
  <w:style w:type="paragraph" w:customStyle="1" w:styleId="FuzeileRot">
    <w:name w:val="Fußzeile Rot"/>
    <w:basedOn w:val="Standard"/>
    <w:qFormat/>
    <w:rsid w:val="009C062F"/>
    <w:rPr>
      <w:rFonts w:eastAsiaTheme="minorEastAsia"/>
      <w:noProof w:val="0"/>
      <w:color w:val="FF0000"/>
      <w:sz w:val="12"/>
      <w:szCs w:val="12"/>
      <w:lang w:eastAsia="en-US"/>
    </w:rPr>
  </w:style>
  <w:style w:type="character" w:customStyle="1" w:styleId="berschrift3Zchn">
    <w:name w:val="Überschrift 3 Zchn"/>
    <w:basedOn w:val="Absatz-Standardschriftart"/>
    <w:link w:val="berschrift3"/>
    <w:uiPriority w:val="9"/>
    <w:rsid w:val="003953F4"/>
    <w:rPr>
      <w:rFonts w:ascii="Arial" w:eastAsia="MS Mincho" w:hAnsi="Arial" w:cs="Arial"/>
      <w:noProof/>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917853">
      <w:bodyDiv w:val="1"/>
      <w:marLeft w:val="0"/>
      <w:marRight w:val="0"/>
      <w:marTop w:val="0"/>
      <w:marBottom w:val="0"/>
      <w:divBdr>
        <w:top w:val="none" w:sz="0" w:space="0" w:color="auto"/>
        <w:left w:val="none" w:sz="0" w:space="0" w:color="auto"/>
        <w:bottom w:val="none" w:sz="0" w:space="0" w:color="auto"/>
        <w:right w:val="none" w:sz="0" w:space="0" w:color="auto"/>
      </w:divBdr>
    </w:div>
    <w:div w:id="888033763">
      <w:bodyDiv w:val="1"/>
      <w:marLeft w:val="0"/>
      <w:marRight w:val="0"/>
      <w:marTop w:val="0"/>
      <w:marBottom w:val="0"/>
      <w:divBdr>
        <w:top w:val="none" w:sz="0" w:space="0" w:color="auto"/>
        <w:left w:val="none" w:sz="0" w:space="0" w:color="auto"/>
        <w:bottom w:val="none" w:sz="0" w:space="0" w:color="auto"/>
        <w:right w:val="none" w:sz="0" w:space="0" w:color="auto"/>
      </w:divBdr>
    </w:div>
    <w:div w:id="945045566">
      <w:bodyDiv w:val="1"/>
      <w:marLeft w:val="0"/>
      <w:marRight w:val="0"/>
      <w:marTop w:val="0"/>
      <w:marBottom w:val="0"/>
      <w:divBdr>
        <w:top w:val="none" w:sz="0" w:space="0" w:color="auto"/>
        <w:left w:val="none" w:sz="0" w:space="0" w:color="auto"/>
        <w:bottom w:val="none" w:sz="0" w:space="0" w:color="auto"/>
        <w:right w:val="none" w:sz="0" w:space="0" w:color="auto"/>
      </w:divBdr>
    </w:div>
    <w:div w:id="1785616284">
      <w:bodyDiv w:val="1"/>
      <w:marLeft w:val="0"/>
      <w:marRight w:val="0"/>
      <w:marTop w:val="0"/>
      <w:marBottom w:val="0"/>
      <w:divBdr>
        <w:top w:val="none" w:sz="0" w:space="0" w:color="auto"/>
        <w:left w:val="none" w:sz="0" w:space="0" w:color="auto"/>
        <w:bottom w:val="none" w:sz="0" w:space="0" w:color="auto"/>
        <w:right w:val="none" w:sz="0" w:space="0" w:color="auto"/>
      </w:divBdr>
    </w:div>
    <w:div w:id="2051688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delmann.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68E22-EF9F-4B8E-8CD4-112BC55C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969</Words>
  <Characters>6111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Reindl</dc:creator>
  <cp:lastModifiedBy>Michael Kösling | GODELMANN</cp:lastModifiedBy>
  <cp:revision>2</cp:revision>
  <cp:lastPrinted>2018-10-01T12:47:00Z</cp:lastPrinted>
  <dcterms:created xsi:type="dcterms:W3CDTF">2022-07-08T12:49:00Z</dcterms:created>
  <dcterms:modified xsi:type="dcterms:W3CDTF">2022-07-08T12:49:00Z</dcterms:modified>
</cp:coreProperties>
</file>